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100002"/>
      <w:bookmarkEnd w:id="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от 23 декабря 2016 г. N 1467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0003"/>
      <w:bookmarkEnd w:id="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 УТВЕРЖДЕНИИ ТРЕБОВАНИЙ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К АНТИТЕРРОРИСТИЧЕСКОЙ ЗАЩИЩЕННОСТИ ОБЪЕКТОВ ВОДОСНАБЖЕНИЯ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 ВОДООТВЕДЕНИЯ, ФОРМЫ ПАСПОРТА БЕЗОПАСНОСТИ ОБЪЕКТА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ВОДОСНАБЖЕНИЯ И ВОДООТВЕДЕНИЯ И О ВНЕСЕНИИ ИЗМЕНЕНИЙ</w:t>
      </w:r>
    </w:p>
    <w:p w:rsidR="00E466C7" w:rsidRPr="00E466C7" w:rsidRDefault="00E466C7" w:rsidP="00E466C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НЕКОТОРЫЕ АКТЫ ПРАВИТЕЛЬСТВА РОССИЙСКОЙ ФЕДЕРАЦИИ</w:t>
      </w: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100004"/>
      <w:bookmarkEnd w:id="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anchor="000020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пунктом 4 части 2 статьи 5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100005"/>
      <w:bookmarkEnd w:id="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прилагаемые:</w:t>
      </w:r>
    </w:p>
    <w:bookmarkStart w:id="4" w:name="100006"/>
    <w:bookmarkEnd w:id="4"/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"http://legalacts.ru/doc/postanovlenie-pravitelstva-rf-ot-23122016-n-1467-ob-utverzhdenii/" \l "100015" </w:instrTex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E466C7">
        <w:rPr>
          <w:rFonts w:ascii="Times New Roman" w:hAnsi="Times New Roman" w:cs="Times New Roman"/>
          <w:color w:val="005EA5"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к антитеррористической защищенности объектов водоснабжения и водоотведения;</w:t>
      </w:r>
    </w:p>
    <w:bookmarkStart w:id="5" w:name="100007"/>
    <w:bookmarkEnd w:id="5"/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"http://legalacts.ru/doc/postanovlenie-pravitelstva-rf-ot-23122016-n-1467-ob-utverzhdenii/" \l "100242" </w:instrTex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E466C7">
        <w:rPr>
          <w:rFonts w:ascii="Times New Roman" w:hAnsi="Times New Roman" w:cs="Times New Roman"/>
          <w:color w:val="005EA5"/>
          <w:sz w:val="28"/>
          <w:szCs w:val="28"/>
          <w:u w:val="single"/>
          <w:bdr w:val="none" w:sz="0" w:space="0" w:color="auto" w:frame="1"/>
          <w:lang w:eastAsia="ru-RU"/>
        </w:rPr>
        <w:t>форму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паспорта безопасности объектов водоснабжения и водоотведения;</w:t>
      </w:r>
    </w:p>
    <w:bookmarkStart w:id="6" w:name="100008"/>
    <w:bookmarkEnd w:id="6"/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"http://legalacts.ru/doc/postanovlenie-pravitelstva-rf-ot-23122016-n-1467-ob-utverzhdenii/" \l "100361" </w:instrTex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E466C7">
        <w:rPr>
          <w:rFonts w:ascii="Times New Roman" w:hAnsi="Times New Roman" w:cs="Times New Roman"/>
          <w:color w:val="005EA5"/>
          <w:sz w:val="28"/>
          <w:szCs w:val="28"/>
          <w:u w:val="single"/>
          <w:bdr w:val="none" w:sz="0" w:space="0" w:color="auto" w:frame="1"/>
          <w:lang w:eastAsia="ru-RU"/>
        </w:rPr>
        <w:t>изменения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, которые вносятся в акты Правительства Российской Федерации.</w:t>
      </w: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100009"/>
      <w:bookmarkEnd w:id="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100010"/>
      <w:bookmarkEnd w:id="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форму перечня объектов водоснабжения и водоотведения субъекта Российской Федерации, подлежащих категорированию;</w:t>
      </w: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100011"/>
      <w:bookmarkEnd w:id="9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ведения уполномоченным органом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субъекта Российской Федерации учета категорированных объектов водоснабжения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водоотведения;</w:t>
      </w: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100012"/>
      <w:bookmarkEnd w:id="1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рекомендации по оснащению объектов водоснабжения и водоотведения инженерно-техническими средствами охраны.</w:t>
      </w: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100013"/>
      <w:bookmarkEnd w:id="1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Д.МЕДВЕДЕВ</w:t>
      </w:r>
    </w:p>
    <w:p w:rsid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100014"/>
      <w:bookmarkEnd w:id="12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466C7" w:rsidRPr="00E466C7" w:rsidRDefault="00E466C7" w:rsidP="00E466C7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от 23 декабря 2016 г. N 1467</w:t>
      </w:r>
    </w:p>
    <w:p w:rsidR="00E466C7" w:rsidRDefault="00E466C7" w:rsidP="00E466C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100015"/>
      <w:bookmarkEnd w:id="13"/>
    </w:p>
    <w:p w:rsidR="00E466C7" w:rsidRPr="00E466C7" w:rsidRDefault="00E466C7" w:rsidP="00E466C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ТРЕБОВАНИЯ</w:t>
      </w:r>
    </w:p>
    <w:p w:rsidR="00E466C7" w:rsidRPr="00E466C7" w:rsidRDefault="00E466C7" w:rsidP="00E466C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К АНТИТЕРРОРИСТИЧЕСКОЙ ЗАЩИЩЕННОСТИ ОБЪЕКТОВ ВОДОСНАБЖЕНИЯ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100016"/>
      <w:bookmarkEnd w:id="1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100017"/>
      <w:bookmarkEnd w:id="1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100018"/>
      <w:bookmarkEnd w:id="16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" w:name="100019"/>
      <w:bookmarkEnd w:id="1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3. Настоящие требования не распространяются на следующие объекты водоснабжения и водоотведения: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100020"/>
      <w:bookmarkEnd w:id="1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100021"/>
      <w:bookmarkEnd w:id="19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100022"/>
      <w:bookmarkEnd w:id="20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в) объекты водоснабжения и водоотведения, которые не включены в сформированные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 </w:t>
      </w:r>
      <w:hyperlink r:id="rId6" w:anchor="100073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пунктом 12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настоящих требований перечни объектов водоснабжения и водоотведения, подлежащих категорированию.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100023"/>
      <w:bookmarkEnd w:id="2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 </w:t>
      </w:r>
      <w:hyperlink r:id="rId7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  <w:proofErr w:type="gramEnd"/>
    </w:p>
    <w:p w:rsidR="00E466C7" w:rsidRPr="00B10BA0" w:rsidRDefault="00E466C7" w:rsidP="00E466C7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2" w:name="100024"/>
      <w:bookmarkEnd w:id="22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II. Категорирование объектов 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100025"/>
      <w:bookmarkEnd w:id="2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100026"/>
      <w:bookmarkEnd w:id="24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 </w:t>
      </w:r>
      <w:hyperlink r:id="rId8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Указом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100027"/>
      <w:bookmarkEnd w:id="2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100028"/>
      <w:bookmarkEnd w:id="26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критическая: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100029"/>
      <w:bookmarkEnd w:id="2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совершено или предотвращено 4 и более террористических акта;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100030"/>
      <w:bookmarkEnd w:id="2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12 месяцев совершено или предотвращено 2 и более террористических акта;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" w:name="100031"/>
      <w:bookmarkEnd w:id="2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100032"/>
      <w:bookmarkEnd w:id="3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100033"/>
      <w:bookmarkEnd w:id="3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высокая: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" w:name="100034"/>
      <w:bookmarkEnd w:id="3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совершено или предотвращено от 2 до 3 террористических актов;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" w:name="100035"/>
      <w:bookmarkEnd w:id="3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12 месяцев совершен или предотвращен 1 террористический акт;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4" w:name="100036"/>
      <w:bookmarkEnd w:id="3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5" w:name="100037"/>
      <w:bookmarkEnd w:id="3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8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повышенный ("синий")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6" w:name="100038"/>
      <w:bookmarkEnd w:id="3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повышенная: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7" w:name="100039"/>
      <w:bookmarkEnd w:id="3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совершен или предотвращен 1 террористический акт;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8" w:name="100040"/>
      <w:bookmarkEnd w:id="3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12 месяцев не зафиксировано совершение (попытки к совершению) террористических актов;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9" w:name="100041"/>
      <w:bookmarkEnd w:id="3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0" w:name="100042"/>
      <w:bookmarkEnd w:id="40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1" w:name="100043"/>
      <w:bookmarkEnd w:id="4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низкая: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2" w:name="100044"/>
      <w:bookmarkEnd w:id="4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не зафиксировано совершение (попытки к совершению) террористических актов;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3" w:name="100045"/>
      <w:bookmarkEnd w:id="4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3 лет вводился менее 4 раз повышенный ("синий") уровень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4" w:name="100046"/>
      <w:bookmarkEnd w:id="4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течение последних 12 месяцев вводился менее 2 раз повышенный ("синий") уровень террористической опасности.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5" w:name="100047"/>
      <w:bookmarkEnd w:id="4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6" w:name="100048"/>
      <w:bookmarkEnd w:id="46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7" w:name="100049"/>
      <w:bookmarkEnd w:id="47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8" w:name="100050"/>
      <w:bookmarkEnd w:id="4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объектов водоснабжения и водоотведения: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9" w:name="100051"/>
      <w:bookmarkEnd w:id="49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объекты водоснабжения и водоотведения первой категории: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0" w:name="100052"/>
      <w:bookmarkEnd w:id="5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объекты, осуществляющие питьевое водоснабжение, в зоне влияния которых проживает более 500 тыс. человек;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1" w:name="100053"/>
      <w:bookmarkEnd w:id="5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2" w:name="100054"/>
      <w:bookmarkEnd w:id="5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3" w:name="100055"/>
      <w:bookmarkEnd w:id="5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объекты водоснабжения и водоотведения второй категории: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4" w:name="100056"/>
      <w:bookmarkEnd w:id="5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объекты, осуществляющие питьевое водоснабжение, в зоне влияния которых проживает от 200 до 500 тыс. человек;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5" w:name="100057"/>
      <w:bookmarkEnd w:id="5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6" w:name="100058"/>
      <w:bookmarkEnd w:id="5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7" w:name="100059"/>
      <w:bookmarkEnd w:id="5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объекты водоснабжения и водоотведения третьей категории: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8" w:name="100060"/>
      <w:bookmarkEnd w:id="5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объекты, осуществляющие питьевое водоснабжение, в зоне влияния которых проживает от 100 до 200 тыс. человек;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9" w:name="100061"/>
      <w:bookmarkEnd w:id="5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водоотведения, в зоне влияния которых проживает более 500 тыс. человек;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0" w:name="100062"/>
      <w:bookmarkEnd w:id="60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 </w:t>
      </w:r>
      <w:hyperlink r:id="rId9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постановлении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Правительства Российской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21 мая 2007 г. N 304 "О классификации чрезвычайных ситуаций природного и техногенного характера";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1" w:name="100063"/>
      <w:bookmarkEnd w:id="6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2" w:name="100064"/>
      <w:bookmarkEnd w:id="6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3" w:name="100065"/>
      <w:bookmarkEnd w:id="63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объекты водоснабжения и водоотведения четвертой категории: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4" w:name="100066"/>
      <w:bookmarkEnd w:id="6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5" w:name="100067"/>
      <w:bookmarkEnd w:id="6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очистные сооружения канализации, в зоне влияния которых проживает от 200 до 500 тыс. человек;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6" w:name="100068"/>
      <w:bookmarkEnd w:id="66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 </w:t>
      </w:r>
      <w:hyperlink r:id="rId10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постановлении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Правительства Российской Федерации от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21 мая 2007 г. N 304 "О классификации чрезвычайных ситуаций природного и техногенного характера";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7" w:name="100069"/>
      <w:bookmarkEnd w:id="6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8" w:name="100070"/>
      <w:bookmarkEnd w:id="6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9" w:name="100071"/>
      <w:bookmarkEnd w:id="6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0" w:name="100072"/>
      <w:bookmarkEnd w:id="7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 </w:t>
      </w:r>
      <w:hyperlink r:id="rId11" w:anchor="100050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пункте 10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настоящих требований.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1" w:name="100073"/>
      <w:bookmarkEnd w:id="7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12. Категорирование осуществляется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2" w:name="100074"/>
      <w:bookmarkEnd w:id="7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3" w:name="100075"/>
      <w:bookmarkEnd w:id="7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объектов формируется по форме, утвержденной Министерством строительства и жилищно-коммунального хозяйства Российской Федерации, и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4" w:name="100076"/>
      <w:bookmarkEnd w:id="7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5" w:name="100077"/>
      <w:bookmarkEnd w:id="7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6" w:name="100078"/>
      <w:bookmarkEnd w:id="76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7" w:name="100079"/>
      <w:bookmarkEnd w:id="77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обеспечения антитеррористической защищенности данных объектов водоснабжения и водоотведения (охрана, реализация пропускного и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8" w:name="100080"/>
      <w:bookmarkEnd w:id="7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9" w:name="100081"/>
      <w:bookmarkEnd w:id="79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самостоятельных объектов водоснабжения и водоотведения осуществляется каждой такой организацией отдельно.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0" w:name="100082"/>
      <w:bookmarkEnd w:id="8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1" w:name="100083"/>
      <w:bookmarkEnd w:id="8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16. В состав комиссии включаются: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2" w:name="100084"/>
      <w:bookmarkEnd w:id="8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3" w:name="100085"/>
      <w:bookmarkEnd w:id="8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4" w:name="100086"/>
      <w:bookmarkEnd w:id="84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5" w:name="100087"/>
      <w:bookmarkEnd w:id="8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представители подразделения охраны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6" w:name="100088"/>
      <w:bookmarkEnd w:id="8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7" w:name="100089"/>
      <w:bookmarkEnd w:id="8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8" w:name="100090"/>
      <w:bookmarkEnd w:id="8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9" w:name="100091"/>
      <w:bookmarkEnd w:id="89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18. К работе комиссии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0" w:name="100092"/>
      <w:bookmarkEnd w:id="9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19. В ходе своей работы комиссия: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1" w:name="100093"/>
      <w:bookmarkEnd w:id="9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определяет степень угрозы совершения террористического акта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2" w:name="100094"/>
      <w:bookmarkEnd w:id="92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3" w:name="100095"/>
      <w:bookmarkEnd w:id="9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определяет значимость объекта водоснабжения и водоотведения для инфраструктуры и жизнеобеспечения;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4" w:name="100096"/>
      <w:bookmarkEnd w:id="9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выявляет критические элементы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5" w:name="100097"/>
      <w:bookmarkEnd w:id="9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д) определяет возможные последствия совершения террористического акта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6" w:name="100098"/>
      <w:bookmarkEnd w:id="9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7" w:name="100099"/>
      <w:bookmarkEnd w:id="9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8" w:name="100100"/>
      <w:bookmarkEnd w:id="9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9" w:name="100101"/>
      <w:bookmarkEnd w:id="99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0" w:name="100102"/>
      <w:bookmarkEnd w:id="100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1" w:name="100103"/>
      <w:bookmarkEnd w:id="10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2" w:name="100104"/>
      <w:bookmarkEnd w:id="10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3" w:name="100105"/>
      <w:bookmarkEnd w:id="10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4" w:name="100106"/>
      <w:bookmarkEnd w:id="10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5" w:name="100107"/>
      <w:bookmarkEnd w:id="10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 </w:t>
      </w:r>
      <w:hyperlink r:id="rId12" w:anchor="100050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пунктом 10</w:t>
        </w:r>
        <w:proofErr w:type="gramEnd"/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настоящих требований.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6" w:name="100108"/>
      <w:bookmarkEnd w:id="10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При отсутств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ии у 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7" w:name="100109"/>
      <w:bookmarkEnd w:id="10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8" w:name="100110"/>
      <w:bookmarkEnd w:id="108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25.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9" w:name="100111"/>
      <w:bookmarkEnd w:id="109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 </w:t>
      </w:r>
      <w:hyperlink r:id="rId13" w:anchor="100011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Основами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осуществления этих мероприятий с выделением из них приоритетных.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0" w:name="100112"/>
      <w:bookmarkEnd w:id="11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Общий срок реализации мероприятий по обеспечению антитеррористической защищенности 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1" w:name="100113"/>
      <w:bookmarkEnd w:id="11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2" w:name="100114"/>
      <w:bookmarkEnd w:id="11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III. Меры по обеспечению антитеррористической защищенности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объектов 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3" w:name="100115"/>
      <w:bookmarkEnd w:id="11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-охранных и инженерно-технических мероприятий, направленных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4" w:name="100116"/>
      <w:bookmarkEnd w:id="114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воспрепятствование неправомерному проникновению на объект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5" w:name="100117"/>
      <w:bookmarkEnd w:id="11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6" w:name="100118"/>
      <w:bookmarkEnd w:id="11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пресечение попыток совершения террористических актов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7" w:name="100119"/>
      <w:bookmarkEnd w:id="11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8" w:name="100120"/>
      <w:bookmarkEnd w:id="11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9" w:name="100121"/>
      <w:bookmarkEnd w:id="11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0" w:name="100122"/>
      <w:bookmarkEnd w:id="12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1" w:name="100123"/>
      <w:bookmarkEnd w:id="12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обеспечения антитеррористической защищенности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2" w:name="100124"/>
      <w:bookmarkEnd w:id="12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организации охраны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3" w:name="100125"/>
      <w:bookmarkEnd w:id="12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на объекте водоснабжения и водоотведения пропускного и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режимов;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4" w:name="100126"/>
      <w:bookmarkEnd w:id="12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5" w:name="100127"/>
      <w:bookmarkEnd w:id="12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действий подразделения охраны объекта водоснабжения и водоотведения и работников объекта водоснабжения и водоотведения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совершения или совершения террористического акта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6" w:name="100128"/>
      <w:bookmarkEnd w:id="12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7" w:name="100129"/>
      <w:bookmarkEnd w:id="127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в) подготовку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сотрудников подразделения охраны объекта водоснабжения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8" w:name="100130"/>
      <w:bookmarkEnd w:id="128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по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отработке действий в случае угрозы совершения или совершения террористического акта на объекте;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9" w:name="100131"/>
      <w:bookmarkEnd w:id="129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 и оказания им содействия в деятельности по противодействию терроризму;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0" w:name="100132"/>
      <w:bookmarkEnd w:id="13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1" w:name="100133"/>
      <w:bookmarkEnd w:id="13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ж) осуществление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настоящих требований.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2" w:name="100134"/>
      <w:bookmarkEnd w:id="13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3" w:name="100135"/>
      <w:bookmarkEnd w:id="13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4" w:name="100136"/>
      <w:bookmarkEnd w:id="134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5" w:name="100137"/>
      <w:bookmarkEnd w:id="13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6" w:name="100138"/>
      <w:bookmarkEnd w:id="13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7" w:name="100139"/>
      <w:bookmarkEnd w:id="13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8" w:name="100140"/>
      <w:bookmarkEnd w:id="138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б) организацию функционирования инженерно-технических средств охраны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антитеррористической защищенности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9" w:name="100141"/>
      <w:bookmarkEnd w:id="139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30.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антитеррористической защищенности объекта водоснабжения и водоотведения путем его охраны, реализации на нем пропускного и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оснащаются: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0" w:name="100142"/>
      <w:bookmarkEnd w:id="14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органах внутренних дел боевым ручным стрелковым оружием;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1" w:name="100143"/>
      <w:bookmarkEnd w:id="14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на объектах водоснабжения и водоотведения второй категории - гражданским оружием и специальными средствами;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2" w:name="100144"/>
      <w:bookmarkEnd w:id="14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на объектах водоснабжения и водоотведения третьей и четвертой категории - специальными средствами.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3" w:name="100145"/>
      <w:bookmarkEnd w:id="14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4" w:name="100146"/>
      <w:bookmarkEnd w:id="144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32. Допускается организовывать охрану объекта водоснабжения и водоотведения с использованием служебных собак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законодательства Российской Федерации.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5" w:name="100147"/>
      <w:bookmarkEnd w:id="14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режиме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6" w:name="100148"/>
      <w:bookmarkEnd w:id="14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7" w:name="100149"/>
      <w:bookmarkEnd w:id="14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8" w:name="100150"/>
      <w:bookmarkEnd w:id="148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34.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Инженерная защита объектов водоснабжения и водоотведения осуществляется в соответствии с Федеральным </w:t>
      </w:r>
      <w:hyperlink r:id="rId14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9" w:name="100151"/>
      <w:bookmarkEnd w:id="149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Выбор и оснащение объектов водоснабжения и водоотведения инженерно-техническими средствами охраны конкретных типов определяются в техническом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задании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0" w:name="100152"/>
      <w:bookmarkEnd w:id="15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1" w:name="100153"/>
      <w:bookmarkEnd w:id="15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35.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Антитеррористическую защищенность объектов водоснабжения и водоотведения третьей и четвертой категорий, работающих в автоматическом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сигнал тревоги на пульт централизованной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охраны вневедомственной охраны Федеральной службы войск национальной гвардии Российской Федерации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2" w:name="100154"/>
      <w:bookmarkEnd w:id="15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3" w:name="100155"/>
      <w:bookmarkEnd w:id="15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4" w:name="100156"/>
      <w:bookmarkEnd w:id="15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 </w:t>
      </w:r>
      <w:hyperlink r:id="rId15" w:anchor="100153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пункте 35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 настоящих требований), с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помощью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5" w:name="100157"/>
      <w:bookmarkEnd w:id="15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6" w:name="100158"/>
      <w:bookmarkEnd w:id="156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7" w:name="100159"/>
      <w:bookmarkEnd w:id="15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Количество контрольно-пропускных пунктов должно быть ограничено.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8" w:name="100160"/>
      <w:bookmarkEnd w:id="15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59" w:name="100161"/>
      <w:bookmarkEnd w:id="15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0" w:name="100162"/>
      <w:bookmarkEnd w:id="16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1" w:name="100163"/>
      <w:bookmarkEnd w:id="16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2" w:name="100164"/>
      <w:bookmarkEnd w:id="16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3" w:name="100165"/>
      <w:bookmarkEnd w:id="16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4" w:name="100166"/>
      <w:bookmarkEnd w:id="16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5" w:name="100167"/>
      <w:bookmarkEnd w:id="165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б)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 </w:t>
      </w:r>
      <w:hyperlink r:id="rId16" w:anchor="100166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подпункте "а"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настоящего пункта;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6" w:name="100168"/>
      <w:bookmarkEnd w:id="16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перед допуском к работам на критических элементах объекта водоснабжения и водоотведения, указанных в </w:t>
      </w:r>
      <w:hyperlink r:id="rId17" w:anchor="100166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подпункте "а"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настоящего пункта, организуется контроль физического и психологического состояния работников, допускаемых к этим работам.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7" w:name="100169"/>
      <w:bookmarkEnd w:id="16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43. На объектах первой и второй категорий проводится ежедневный мониторинг 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8" w:name="100170"/>
      <w:bookmarkEnd w:id="16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69" w:name="100171"/>
      <w:bookmarkEnd w:id="16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0" w:name="100172"/>
      <w:bookmarkEnd w:id="17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1" w:name="100173"/>
      <w:bookmarkEnd w:id="17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меры: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2" w:name="100174"/>
      <w:bookmarkEnd w:id="17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режимов;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3" w:name="100175"/>
      <w:bookmarkEnd w:id="173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4" w:name="100176"/>
      <w:bookmarkEnd w:id="17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5" w:name="100177"/>
      <w:bookmarkEnd w:id="17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48.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При изменении уровней террористической опасности, вводимых в соответствии с </w:t>
      </w:r>
      <w:hyperlink r:id="rId18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Указом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E466C7" w:rsidRPr="00B10BA0" w:rsidRDefault="00E466C7" w:rsidP="00B10B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76" w:name="100178"/>
      <w:bookmarkEnd w:id="176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VI. Порядок информирования об угрозе совершения</w:t>
      </w:r>
    </w:p>
    <w:p w:rsidR="00E466C7" w:rsidRPr="00B10BA0" w:rsidRDefault="00E466C7" w:rsidP="00B10B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или о совершении террористических актов на объектах</w:t>
      </w:r>
      <w:r w:rsidR="00B10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и водоотведения и реагирования</w:t>
      </w:r>
      <w:r w:rsidR="00B10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на полученную информацию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7" w:name="100179"/>
      <w:bookmarkEnd w:id="17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49.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8" w:name="100180"/>
      <w:bookmarkEnd w:id="17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79" w:name="100181"/>
      <w:bookmarkEnd w:id="17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0" w:name="100182"/>
      <w:bookmarkEnd w:id="180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1" w:name="100183"/>
      <w:bookmarkEnd w:id="18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2" w:name="100184"/>
      <w:bookmarkEnd w:id="18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д) предпринять необходимые меры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3" w:name="100185"/>
      <w:bookmarkEnd w:id="18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50. При направлении в соответствии с </w:t>
      </w:r>
      <w:hyperlink r:id="rId19" w:anchor="100182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"в" пункта 49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настоящих требований информации об угрозе совершения или о совершении террористического акта на объекте водоснабжения и водоотведения с помощью сре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язи лицо, передающее информацию, сообщает: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4" w:name="100186"/>
      <w:bookmarkEnd w:id="184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фамилию, имя, отчество (при наличии) и должность;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5" w:name="100187"/>
      <w:bookmarkEnd w:id="18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наименование объекта водоснабжения и водоотведения и его точный адрес;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6" w:name="100188"/>
      <w:bookmarkEnd w:id="18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7" w:name="100189"/>
      <w:bookmarkEnd w:id="18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8" w:name="100190"/>
      <w:bookmarkEnd w:id="18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89" w:name="100191"/>
      <w:bookmarkEnd w:id="18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0" w:name="100192"/>
      <w:bookmarkEnd w:id="190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1" w:name="100193"/>
      <w:bookmarkEnd w:id="19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E466C7" w:rsidRPr="00B10BA0" w:rsidRDefault="00E466C7" w:rsidP="00B10B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92" w:name="100194"/>
      <w:bookmarkEnd w:id="192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V. Порядок осуществления </w:t>
      </w:r>
      <w:proofErr w:type="gramStart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выполнением</w:t>
      </w:r>
      <w:r w:rsidR="00B10BA0"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требований антитеррористической защищенности объектов</w:t>
      </w:r>
      <w:r w:rsidR="00B10BA0"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3" w:name="100195"/>
      <w:bookmarkEnd w:id="19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52.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4" w:name="100196"/>
      <w:bookmarkEnd w:id="19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5" w:name="100197"/>
      <w:bookmarkEnd w:id="19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6" w:name="100198"/>
      <w:bookmarkEnd w:id="196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7" w:name="100199"/>
      <w:bookmarkEnd w:id="19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8" w:name="100200"/>
      <w:bookmarkEnd w:id="198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представители территориальных органов безопасности, территориальных органов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99" w:name="100201"/>
      <w:bookmarkEnd w:id="19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0" w:name="100202"/>
      <w:bookmarkEnd w:id="200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55. Рабочая группа по контролю проводит проверку: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1" w:name="100203"/>
      <w:bookmarkEnd w:id="20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2" w:name="100204"/>
      <w:bookmarkEnd w:id="20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эффективности реализуемых на объекте водоснабжения и водоотведения мер антитеррористической защищенности;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3" w:name="100205"/>
      <w:bookmarkEnd w:id="20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исполнения перечня мероприятий по обеспечению антитеррористической защищенности объекта водоснабжения и водоотведения и плана реализации указанных мероприятий.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4" w:name="100206"/>
      <w:bookmarkEnd w:id="20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56. В качестве способов проверки могут избираться: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5" w:name="100207"/>
      <w:bookmarkEnd w:id="20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изучение организационно-распорядительной служебной документации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6" w:name="100208"/>
      <w:bookmarkEnd w:id="20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7" w:name="100209"/>
      <w:bookmarkEnd w:id="20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проверка технического состояния и работоспособности инженерно-технических средств охраны;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8" w:name="100210"/>
      <w:bookmarkEnd w:id="20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г) проверка исполнения обязанностей подразделением охраны объекта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09" w:name="100211"/>
      <w:bookmarkEnd w:id="20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0" w:name="100212"/>
      <w:bookmarkEnd w:id="210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1" w:name="100213"/>
      <w:bookmarkEnd w:id="21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57.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допустившие выявленные нарушения, а также представители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2" w:name="100214"/>
      <w:bookmarkEnd w:id="21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3" w:name="100215"/>
      <w:bookmarkEnd w:id="21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4" w:name="100216"/>
      <w:bookmarkEnd w:id="214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 гриф секретности.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5" w:name="100217"/>
      <w:bookmarkEnd w:id="215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6" w:name="100218"/>
      <w:bookmarkEnd w:id="21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7" w:name="100219"/>
      <w:bookmarkEnd w:id="217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8" w:name="100220"/>
      <w:bookmarkEnd w:id="21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19" w:name="100221"/>
      <w:bookmarkEnd w:id="21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0" w:name="100222"/>
      <w:bookmarkEnd w:id="220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проведения плановой проверки не может превышать 15 дней.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1" w:name="100223"/>
      <w:bookmarkEnd w:id="22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2" w:name="100224"/>
      <w:bookmarkEnd w:id="222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3" w:name="100225"/>
      <w:bookmarkEnd w:id="22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4" w:name="100226"/>
      <w:bookmarkEnd w:id="22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5" w:name="100227"/>
      <w:bookmarkEnd w:id="22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устранением данных нарушений).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6" w:name="100228"/>
      <w:bookmarkEnd w:id="226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7" w:name="100229"/>
      <w:bookmarkEnd w:id="22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Срок проведения внеплановой проверки не может превышать 5 дней.</w:t>
      </w:r>
    </w:p>
    <w:p w:rsidR="00E466C7" w:rsidRPr="00B10BA0" w:rsidRDefault="00E466C7" w:rsidP="00B10B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228" w:name="100230"/>
      <w:bookmarkEnd w:id="228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VI. Паспорт безопасности объекта водоснабжения</w:t>
      </w:r>
    </w:p>
    <w:p w:rsidR="00E466C7" w:rsidRPr="00B10BA0" w:rsidRDefault="00E466C7" w:rsidP="00B10BA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9" w:name="100231"/>
      <w:bookmarkEnd w:id="229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0" w:name="100232"/>
      <w:bookmarkEnd w:id="230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66.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согласовывается с территориальным органом безопасности и территориальными органами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1" w:name="100233"/>
      <w:bookmarkEnd w:id="231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2" w:name="100234"/>
      <w:bookmarkEnd w:id="23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3" w:name="100235"/>
      <w:bookmarkEnd w:id="233"/>
      <w:r w:rsidRPr="00E466C7">
        <w:rPr>
          <w:rFonts w:ascii="Times New Roman" w:hAnsi="Times New Roman" w:cs="Times New Roman"/>
          <w:sz w:val="28"/>
          <w:szCs w:val="28"/>
          <w:lang w:eastAsia="ru-RU"/>
        </w:rP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4" w:name="100236"/>
      <w:bookmarkEnd w:id="23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5" w:name="100237"/>
      <w:bookmarkEnd w:id="23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69. Срок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действия паспорта безопасности объекта водоснабжения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6" w:name="100238"/>
      <w:bookmarkEnd w:id="236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70.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категории исходя из установленных в соответствии с </w:t>
      </w:r>
      <w:hyperlink r:id="rId20" w:anchor="100050" w:history="1">
        <w:r w:rsidRPr="00E466C7">
          <w:rPr>
            <w:rFonts w:ascii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пунктом 10</w:t>
        </w:r>
      </w:hyperlink>
      <w:r w:rsidRPr="00E466C7">
        <w:rPr>
          <w:rFonts w:ascii="Times New Roman" w:hAnsi="Times New Roman" w:cs="Times New Roman"/>
          <w:sz w:val="28"/>
          <w:szCs w:val="28"/>
          <w:lang w:eastAsia="ru-RU"/>
        </w:rPr>
        <w:t> 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водоотведения в течение 3 месяцев со дня возникновения указанных оснований.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7" w:name="100239"/>
      <w:bookmarkEnd w:id="237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периода действия нового паспорта безопасности объекта водоснабжения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водоотведения, после чего уничтожается.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38" w:name="100240"/>
      <w:bookmarkEnd w:id="238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72.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BA0" w:rsidRDefault="00B10BA0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239" w:name="100241"/>
      <w:bookmarkEnd w:id="239"/>
    </w:p>
    <w:p w:rsidR="00B10BA0" w:rsidRDefault="00B10BA0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0BA0" w:rsidRDefault="00B10BA0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B10BA0" w:rsidRDefault="00E466C7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E466C7" w:rsidRPr="00B10BA0" w:rsidRDefault="00E466C7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466C7" w:rsidRPr="00B10BA0" w:rsidRDefault="00E466C7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466C7" w:rsidRPr="00B10BA0" w:rsidRDefault="00E466C7" w:rsidP="00B10BA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от 23 декабря 2016 г. N 1467</w:t>
      </w:r>
    </w:p>
    <w:p w:rsidR="00B10BA0" w:rsidRDefault="00B10BA0" w:rsidP="00B10B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40" w:name="100242"/>
      <w:bookmarkEnd w:id="240"/>
    </w:p>
    <w:p w:rsidR="00E466C7" w:rsidRPr="00E466C7" w:rsidRDefault="00E466C7" w:rsidP="00B10B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ФОРМА ПАСПОРТА</w:t>
      </w:r>
    </w:p>
    <w:p w:rsidR="00E466C7" w:rsidRPr="00E466C7" w:rsidRDefault="00E466C7" w:rsidP="00B10B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БЕЗОПАСНОСТИ ОБЪЕКТОВ 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1" w:name="100243"/>
      <w:bookmarkEnd w:id="241"/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Срок действия паспорта                         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до "__" __________ 20__ г.                            (пометка или гриф)</w:t>
      </w:r>
    </w:p>
    <w:p w:rsidR="00E466C7" w:rsidRPr="00E466C7" w:rsidRDefault="00E466C7" w:rsidP="00B10BA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B10BA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242" w:name="100244"/>
      <w:bookmarkEnd w:id="24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Экз. N 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43" w:name="100245"/>
      <w:bookmarkEnd w:id="24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УТВЕРЖДАЮ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(руководитель организации, осуществляющей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эксплуатацию объекта водоснабжения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и водоотведения, либо уполномоченный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им заместитель)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___________________ 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(подпись)            (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ф.и.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"__" ____________ 20__ г.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СОГЛАСОВАНО                             </w:t>
      </w:r>
      <w:proofErr w:type="spellStart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(руководитель территориального         (руководитель территориального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органа безопасности или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уполномоченное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органа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им лицо)                      или уполномоченное им лицо)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 ________________________    _____________ 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(подпись)          (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)               (подпись)        (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ф.и.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"__" _________________________ 20__ г.    "__" ____________________ 20__ г.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СОГЛАСОВАНО                             </w:t>
      </w:r>
      <w:proofErr w:type="spellStart"/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(руководитель территориального          (руководитель уполномоченного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органа МЧС России или уполномоченное        органа субъекта Российской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им лицо)                     Федерации или уполномоченное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им лицо)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 ________________________    _____________ 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(подпись)          (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)               (подпись)        (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ф.и.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"__" _________________________ 20__ г.    "__" ____________________ 20__ г.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B10BA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244" w:name="100246"/>
      <w:bookmarkEnd w:id="244"/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ПАСПОРТ БЕЗОПАСНОСТИ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(наименование объекта водоснабжения и водоотведения)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(наименование населенного пункта)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20__ г.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(сведения о включении объекта водоснабжения и водоотведения в перечень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объектов, подлежащих категорированию)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45" w:name="100247"/>
      <w:bookmarkEnd w:id="245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I. Общие сведения об объекте водоснабжения и водоотведения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46" w:name="100248"/>
      <w:bookmarkEnd w:id="246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(наименование, адрес и описание объекта водоснабжения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и водоотведения)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47" w:name="100249"/>
      <w:bookmarkEnd w:id="247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proofErr w:type="spell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осуществляющих непосредственное руководство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деятельностью работников на объекте водоснабжения и водоотведения,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контактная информация)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48" w:name="100250"/>
      <w:bookmarkEnd w:id="248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3.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(контактная информация пункта управления безопасностью объекта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водоснабжения и водоотведения)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49" w:name="100251"/>
      <w:bookmarkEnd w:id="249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4.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(наименование, адрес и описание организации, осуществляющей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эксплуатацию объекта водоснабжения и водоотведения, должностные лица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организации, осуществляющей эксплуатацию объекта водоснабжения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и водоотведения, и их контактная информация)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0" w:name="100252"/>
      <w:bookmarkEnd w:id="250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5.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(наименование вышестоящей организации по отношению к организации,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эксплуатацию объекта водоснабжения и водоотведения,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и ее ведомственная принадлежность или собственник объекта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водоснабжения и водоотведения)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1" w:name="100253"/>
      <w:bookmarkEnd w:id="251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6.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(адрес и контактная информация дежурно-диспетчерской службы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по обеспечению антитеррористической защищенности организации,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осуществляющей</w:t>
      </w:r>
      <w:proofErr w:type="gram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эксплуатацию объекта водоснабжения и водоотведения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(при наличии)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2" w:name="100254"/>
      <w:bookmarkEnd w:id="252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7.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(наименование, адрес и контактная информация территориальных органов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безопасности, органов внутренних дел и территориальных органов МЧС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России по месту нахождения объекта водоснабжения и водоотведения,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а также единой дежурно-диспетчерской службы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муниципального образования)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3" w:name="100255"/>
      <w:bookmarkEnd w:id="253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8.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(контактная информация организации, из сотрудников которой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сформировано подразделение охраны объекта водоснабжения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и водоотведения)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4" w:name="100256"/>
      <w:bookmarkEnd w:id="254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9. Характеристика объекта водоснабжения и водоотведения: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5" w:name="100257"/>
      <w:bookmarkEnd w:id="255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а) общая площадь территории 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(кв. метров)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6" w:name="100258"/>
      <w:bookmarkEnd w:id="256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б) протяженность периметра 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(метров)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57" w:name="100259"/>
      <w:bookmarkEnd w:id="257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в)   характеристика  зданий  и  сооружений,  расположенных  на  объекте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водоснабжения и водоотведения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556"/>
      </w:tblGrid>
      <w:tr w:rsidR="00E466C7" w:rsidRPr="00B10BA0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58" w:name="100260"/>
            <w:bookmarkEnd w:id="258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59" w:name="100261"/>
            <w:bookmarkEnd w:id="259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Здания и сооружения</w:t>
            </w:r>
          </w:p>
        </w:tc>
      </w:tr>
      <w:tr w:rsidR="00E466C7" w:rsidRPr="00B10BA0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60" w:name="100262"/>
      <w:bookmarkEnd w:id="260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10. Численность работников  объекта   водоснабжения   и   водоотведения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(человек)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61" w:name="100263"/>
      <w:bookmarkEnd w:id="261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11. Режим работы объекта водоснабжения и водоотведения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(продолжительность, начало (окончание) рабочего дня, максимальная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численность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на объекте водоснабжения и водоотведения в дневное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и ночное время, в том числе на его критических элементах, человек)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62" w:name="100264"/>
      <w:bookmarkEnd w:id="262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12.   Сведения   о   сторонних  организациях,  находящихся  на  объекте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водоснабжения и водоотведения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8593"/>
      </w:tblGrid>
      <w:tr w:rsidR="00E466C7" w:rsidRPr="00B10BA0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63" w:name="100265"/>
            <w:bookmarkEnd w:id="263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64" w:name="100266"/>
            <w:bookmarkEnd w:id="264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Организации, находящиеся на объекте водоснабжения и водоотведения</w:t>
            </w:r>
          </w:p>
        </w:tc>
      </w:tr>
      <w:tr w:rsidR="00E466C7" w:rsidRPr="00B10BA0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65" w:name="100267"/>
      <w:bookmarkEnd w:id="265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13.  Стоимость  основных средств объекта водоснабжения и водоотведения,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состояние его основных производственных фондов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66" w:name="100268"/>
      <w:bookmarkEnd w:id="266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14.  Работа  со  сведениями,  составляющими  государственную  тайну,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объекте</w:t>
      </w:r>
      <w:proofErr w:type="gram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водоснабжения и водоотведения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67" w:name="100269"/>
      <w:bookmarkEnd w:id="267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15. Хранящиеся и используемые на объекте опасные вещества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455"/>
        <w:gridCol w:w="2879"/>
        <w:gridCol w:w="2206"/>
        <w:gridCol w:w="2124"/>
      </w:tblGrid>
      <w:tr w:rsidR="00E466C7" w:rsidRPr="00B10BA0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68" w:name="100270"/>
            <w:bookmarkEnd w:id="268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69" w:name="100271"/>
            <w:bookmarkEnd w:id="269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70" w:name="100272"/>
            <w:bookmarkEnd w:id="270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и 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71" w:name="100273"/>
            <w:bookmarkEnd w:id="271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расположения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72" w:name="100274"/>
            <w:bookmarkEnd w:id="272"/>
            <w:r w:rsidRPr="00B10B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и класс опасности</w:t>
            </w:r>
          </w:p>
        </w:tc>
      </w:tr>
      <w:tr w:rsidR="00E466C7" w:rsidRPr="00B10BA0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B10BA0" w:rsidRDefault="00E466C7" w:rsidP="00B10BA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73" w:name="100275"/>
      <w:bookmarkEnd w:id="273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16.   Осуществляемые   на   объекте   водоснабжения   и   водоотведения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технологические процессы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(описание)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74" w:name="100276"/>
      <w:bookmarkEnd w:id="274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17.   Системы   предупреждения,   локализации  и  ликвидации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возможных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последствий   чрезвычайных   ситуаций   на   объекте,   а   также   системы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инженерно-технического обеспечения объекта водоснабжения и водоотведения: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75" w:name="100277"/>
      <w:bookmarkEnd w:id="275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а)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(характеристика систем предупреждения, локализации и ликвидации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возможных последствий чрезвычайных ситуаций на объекте водоснабжения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и водоотведения)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76" w:name="100278"/>
      <w:bookmarkEnd w:id="276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б) ____________________________________________________________________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(характеристика систем инженерно-технического обеспечения объекта,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кроме систем обеспечения безопасности)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77" w:name="100279"/>
      <w:bookmarkEnd w:id="277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18. Зона влияния объекта водоснабжения и водоотведения: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(количество людей, которым объект оказывает услуги водоснабжения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или водоотведения, а также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пострадать вследствие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совершения террористического акта на объекте водоснабжения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и водоотведения, наименования муниципальных образований (их районов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или частей), в которых они проживают)</w:t>
      </w:r>
      <w:proofErr w:type="gramEnd"/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278" w:name="100280"/>
      <w:bookmarkEnd w:id="278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 19.   Организации,   включенные   в   перечни   критически  </w:t>
      </w:r>
      <w:proofErr w:type="gramStart"/>
      <w:r w:rsidRPr="00B10BA0">
        <w:rPr>
          <w:rFonts w:ascii="Times New Roman" w:hAnsi="Times New Roman" w:cs="Times New Roman"/>
          <w:sz w:val="28"/>
          <w:szCs w:val="28"/>
          <w:lang w:eastAsia="ru-RU"/>
        </w:rPr>
        <w:t>важных</w:t>
      </w:r>
      <w:proofErr w:type="gramEnd"/>
      <w:r w:rsidRPr="00B10BA0">
        <w:rPr>
          <w:rFonts w:ascii="Times New Roman" w:hAnsi="Times New Roman" w:cs="Times New Roman"/>
          <w:sz w:val="28"/>
          <w:szCs w:val="28"/>
          <w:lang w:eastAsia="ru-RU"/>
        </w:rPr>
        <w:t xml:space="preserve">  или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потенциально   опасных   объектов   Российской  Федерации,  которым  объект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водоснабжения   и   водоотведения   оказывает   услуги   водоснабжения  или</w:t>
      </w:r>
    </w:p>
    <w:p w:rsidR="00E466C7" w:rsidRPr="00B10BA0" w:rsidRDefault="00E466C7" w:rsidP="00B10B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sz w:val="28"/>
          <w:szCs w:val="28"/>
          <w:lang w:eastAsia="ru-RU"/>
        </w:rPr>
        <w:t>водоотведения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84"/>
        <w:gridCol w:w="6982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79" w:name="100281"/>
            <w:bookmarkEnd w:id="279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0" w:name="100282"/>
            <w:bookmarkEnd w:id="280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1" w:name="100283"/>
            <w:bookmarkEnd w:id="281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Влияние объекта водоснабжения и водоотведения на деятельность данной организации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2" w:name="100284"/>
      <w:bookmarkEnd w:id="28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20. Окружающая объект водоснабжения и водоотведения инфраструктура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49"/>
        <w:gridCol w:w="1921"/>
        <w:gridCol w:w="5928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3" w:name="100285"/>
            <w:bookmarkEnd w:id="283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4" w:name="100286"/>
            <w:bookmarkEnd w:id="284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5" w:name="100287"/>
            <w:bookmarkEnd w:id="285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6" w:name="100288"/>
            <w:bookmarkEnd w:id="286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Расстояние до объекта водоснабжения и водоотведения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87" w:name="100289"/>
      <w:bookmarkEnd w:id="287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21. Ближайшие к объекту транспортные коммуникации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607"/>
        <w:gridCol w:w="3883"/>
        <w:gridCol w:w="4206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8" w:name="100290"/>
            <w:bookmarkEnd w:id="288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89" w:name="100291"/>
            <w:bookmarkEnd w:id="289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 </w:t>
            </w:r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0" w:name="100292"/>
            <w:bookmarkEnd w:id="290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 и наименование </w:t>
            </w:r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1" w:name="100293"/>
            <w:bookmarkEnd w:id="291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Расстояние до объекта </w:t>
            </w:r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и водоотведения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2" w:name="100294"/>
      <w:bookmarkEnd w:id="29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22.    Перечень   критических   элементов   объекта   водоснабжения   и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водоотведения: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749"/>
        <w:gridCol w:w="2525"/>
        <w:gridCol w:w="3688"/>
        <w:gridCol w:w="1762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3" w:name="100295"/>
            <w:bookmarkEnd w:id="293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4" w:name="100296"/>
            <w:bookmarkEnd w:id="294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5" w:name="100297"/>
            <w:bookmarkEnd w:id="295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работающих,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6" w:name="100298"/>
            <w:bookmarkEnd w:id="296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системы технологического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97" w:name="100299"/>
            <w:bookmarkEnd w:id="297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размещения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8" w:name="100300"/>
      <w:bookmarkEnd w:id="298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23.   Степень  угрозы  совершения  террористического  акта  на  объекте</w:t>
      </w:r>
    </w:p>
    <w:p w:rsidR="00E466C7" w:rsidRPr="00E466C7" w:rsidRDefault="00B10BA0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Водоснабжения </w:t>
      </w:r>
      <w:r w:rsidR="00E466C7" w:rsidRPr="00E466C7">
        <w:rPr>
          <w:rFonts w:ascii="Times New Roman" w:hAnsi="Times New Roman" w:cs="Times New Roman"/>
          <w:sz w:val="28"/>
          <w:szCs w:val="28"/>
          <w:lang w:eastAsia="ru-RU"/>
        </w:rPr>
        <w:t>и водоотведения _____________________________________________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(критическая, высокая, повышенная, низкая)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99" w:name="100301"/>
      <w:bookmarkEnd w:id="299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24. Объект относится к ___________ категории, так как под нее подпадают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 из указанных ниже критериев категорирования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8255"/>
        <w:gridCol w:w="1484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0" w:name="100302"/>
            <w:bookmarkEnd w:id="300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1" w:name="100303"/>
            <w:bookmarkEnd w:id="301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 категорирования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2" w:name="100304"/>
            <w:bookmarkEnd w:id="302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критерия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3" w:name="100305"/>
            <w:bookmarkEnd w:id="303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4" w:name="100306"/>
            <w:bookmarkEnd w:id="304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людей, проживающих в зоне влияния объекта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5" w:name="100307"/>
            <w:bookmarkEnd w:id="305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6" w:name="100308"/>
            <w:bookmarkEnd w:id="306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7" w:name="100309"/>
            <w:bookmarkEnd w:id="307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8" w:name="100310"/>
            <w:bookmarkEnd w:id="308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Возможный материальный ущерб объекту водоснабжения и водоотведения и расположенной в его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окружении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инфраструктуре, а также окружающей природной среде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09" w:name="100311"/>
            <w:bookmarkEnd w:id="309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0" w:name="100312"/>
            <w:bookmarkEnd w:id="310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угрозы совершения террористического акта на объекте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B10BA0" w:rsidRDefault="00E466C7" w:rsidP="00B10B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11" w:name="100313"/>
      <w:bookmarkEnd w:id="311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II. Возможные последствия совершения террористического акта</w:t>
      </w:r>
    </w:p>
    <w:p w:rsidR="00E466C7" w:rsidRPr="00B10BA0" w:rsidRDefault="00E466C7" w:rsidP="00B10B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на объекте водоснабжения и водоотведения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230"/>
        <w:gridCol w:w="2787"/>
        <w:gridCol w:w="1929"/>
        <w:gridCol w:w="2836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2" w:name="100314"/>
            <w:bookmarkEnd w:id="312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3" w:name="100315"/>
            <w:bookmarkEnd w:id="313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4" w:name="100316"/>
            <w:bookmarkEnd w:id="314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5" w:name="100317"/>
            <w:bookmarkEnd w:id="315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Силы и средства нарушителей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16" w:name="100318"/>
            <w:bookmarkEnd w:id="316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Масштаб последствий террористического акта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B10BA0" w:rsidRDefault="00E466C7" w:rsidP="00B10B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17" w:name="100319"/>
      <w:bookmarkEnd w:id="317"/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III. Меры антитеррористической защищенности объекта водоснабжения</w:t>
      </w:r>
    </w:p>
    <w:p w:rsidR="00E466C7" w:rsidRPr="00B10BA0" w:rsidRDefault="00E466C7" w:rsidP="00B10BA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0BA0">
        <w:rPr>
          <w:rFonts w:ascii="Times New Roman" w:hAnsi="Times New Roman" w:cs="Times New Roman"/>
          <w:b/>
          <w:sz w:val="28"/>
          <w:szCs w:val="28"/>
          <w:lang w:eastAsia="ru-RU"/>
        </w:rPr>
        <w:t>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8" w:name="100320"/>
      <w:bookmarkEnd w:id="318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1. Организационно-распорядительные меры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(характеристика)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19" w:name="100321"/>
      <w:bookmarkEnd w:id="319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2. </w:t>
      </w:r>
      <w:proofErr w:type="spell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>-охранные меры: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0" w:name="100322"/>
      <w:bookmarkEnd w:id="320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а) ____________________________________________________________________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(вид и способ охраны объекта водоснабжения и водоотведения)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1" w:name="100323"/>
      <w:bookmarkEnd w:id="32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б) структура и штат подразделения охраны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(сведения о подразделении охраны с указанием должностей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по штатному расписанию)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2" w:name="100324"/>
      <w:bookmarkEnd w:id="32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в)   средний   возраст   сотрудников   подразделения   охраны   объекта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водоснабжения и водоотведения 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23" w:name="100325"/>
      <w:bookmarkEnd w:id="32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г)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021"/>
        <w:gridCol w:w="2029"/>
        <w:gridCol w:w="2700"/>
        <w:gridCol w:w="1514"/>
        <w:gridCol w:w="1479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4" w:name="100326"/>
            <w:bookmarkEnd w:id="324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5" w:name="100327"/>
            <w:bookmarkEnd w:id="325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6" w:name="100328"/>
            <w:bookmarkEnd w:id="326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и оснащение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7" w:name="100329"/>
            <w:bookmarkEnd w:id="327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Дислокация и зона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8" w:name="100330"/>
            <w:bookmarkEnd w:id="328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Режим дежурства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29" w:name="100331"/>
            <w:bookmarkEnd w:id="329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задачи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0" w:name="100332"/>
      <w:bookmarkEnd w:id="330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д) оснащение подразделения охраны объекта 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(оружие, боеприпасы и специальные средства, количество единиц отдельно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по каждому виду, типу, модели)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1" w:name="100333"/>
      <w:bookmarkEnd w:id="331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3. Инженерно-технические меры: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2" w:name="100334"/>
      <w:bookmarkEnd w:id="332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а) оснащение периметра объекта 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(типы инженерно-технических средств охраны и их характеристика)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3" w:name="100335"/>
      <w:bookmarkEnd w:id="333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б)    оснащение   критических   элементов   объекта   водоснабжения   и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водоотведения _____________________________________________________________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(типы инженерно-технических средств охраны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 их характеристика)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4" w:name="100336"/>
      <w:bookmarkEnd w:id="334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в)  оснащение  контрольно-пропускных  пунктов  объекта  водоснабжения и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  <w:r w:rsidR="00B1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(типы инженерно-технических средств охраны и их характеристика)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5" w:name="100337"/>
      <w:bookmarkEnd w:id="335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г)  оснащение  пункта  управления безопасностью объекта водоснабжения и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(типы инженерно-технических средств охраны и их характеристика)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6" w:name="100338"/>
      <w:bookmarkEnd w:id="336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д) другие инженерно-технические меры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(типы инженерно-технических средств и их характеристика)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37" w:name="100339"/>
      <w:bookmarkEnd w:id="337"/>
      <w:r w:rsidRPr="00E466C7">
        <w:rPr>
          <w:rFonts w:ascii="Times New Roman" w:hAnsi="Times New Roman" w:cs="Times New Roman"/>
          <w:sz w:val="28"/>
          <w:szCs w:val="28"/>
          <w:lang w:eastAsia="ru-RU"/>
        </w:rPr>
        <w:t>4.  Достаточность  реализуемых на объекте водоснабжения и водоотведения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мер антитеррористической защищенности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090"/>
        <w:gridCol w:w="2916"/>
        <w:gridCol w:w="2661"/>
        <w:gridCol w:w="2129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38" w:name="100340"/>
            <w:bookmarkEnd w:id="338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39" w:name="100341"/>
            <w:bookmarkEnd w:id="339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40" w:name="100342"/>
            <w:bookmarkEnd w:id="340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Привлекательность для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41" w:name="100343"/>
            <w:bookmarkEnd w:id="341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совершения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42" w:name="100344"/>
            <w:bookmarkEnd w:id="342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достаточности принимаемых мер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66C7" w:rsidRPr="00E466C7" w:rsidRDefault="00E466C7" w:rsidP="00E466C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43" w:name="100345"/>
      <w:bookmarkEnd w:id="343"/>
      <w:r w:rsidRPr="00E466C7">
        <w:rPr>
          <w:rFonts w:ascii="Times New Roman" w:hAnsi="Times New Roman" w:cs="Times New Roman"/>
          <w:b/>
          <w:sz w:val="28"/>
          <w:szCs w:val="28"/>
          <w:lang w:eastAsia="ru-RU"/>
        </w:rPr>
        <w:t>IV. Дополнительные сведения с учетом особенностей объекта</w:t>
      </w:r>
    </w:p>
    <w:p w:rsidR="00E466C7" w:rsidRPr="00E466C7" w:rsidRDefault="00E466C7" w:rsidP="00E466C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и водоотведения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44" w:name="100346"/>
      <w:bookmarkEnd w:id="344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Приложения: </w:t>
      </w:r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1. Акт обследования и категорирования объекта водоснабжения  и водоотведения.</w:t>
      </w:r>
      <w:bookmarkStart w:id="345" w:name="100347"/>
      <w:bookmarkEnd w:id="345"/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2. Перечень мероприятий по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беспечению антитеррористической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защищенности объекта водоснабжения и водоотведения.</w:t>
      </w:r>
      <w:bookmarkStart w:id="346" w:name="100348"/>
      <w:bookmarkEnd w:id="346"/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План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зации мероприятий по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антитеррористической защищенности объекта  водоснабжения    и водоотведения.</w:t>
      </w:r>
      <w:bookmarkStart w:id="347" w:name="100349"/>
      <w:bookmarkEnd w:id="347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4. Топографическая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арта района  размещения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объекта водоснабжения и водоотведения</w:t>
      </w:r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48" w:name="100350"/>
      <w:bookmarkEnd w:id="348"/>
      <w:r w:rsidRPr="00E466C7">
        <w:rPr>
          <w:rFonts w:ascii="Times New Roman" w:hAnsi="Times New Roman" w:cs="Times New Roman"/>
          <w:sz w:val="28"/>
          <w:szCs w:val="28"/>
          <w:lang w:eastAsia="ru-RU"/>
        </w:rPr>
        <w:t>5. Пла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  (топографический    план)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территории    объекта водоснабжения и водоотведения с обозначением зданий   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сооружений, систем   предупреждения, 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локализации   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ликвидации возможных посл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едствий чрезвычайных   ситуаций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на объекте водоснабжения и водоотведения, а также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инженерно-технического обеспечения объекта водоснабжения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 водоотведения и других коммуникаций.</w:t>
      </w:r>
      <w:bookmarkStart w:id="349" w:name="100351"/>
      <w:bookmarkEnd w:id="349"/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Поэтажные планы зданий и сооружений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водоснабжения и водоотведения с   обозначением   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предупреждения, локализации  и   ликвидации    возможных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последствий    чрезвычайн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ых    ситуаций    на    объекте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водоснабжения   и   водоотведения,   а   также    систем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инженерно-технического обеспечения объекта водоснабжения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 водоотведения и других коммуникаций.</w:t>
      </w:r>
      <w:bookmarkStart w:id="350" w:name="100352"/>
      <w:bookmarkEnd w:id="350"/>
    </w:p>
    <w:p w:rsid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7. План-схема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охраны объекта водоснабжения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и                   водоотведения  с   обозначением    контрольно-пропускных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пунктов, пунктов управления безопасностью, помещений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размещения подразделений безопасности и охраны,   постов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подразделений  безопасности и  охраны,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инженерно-техническ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их    средств   охраны, а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критических    элементов   объекта     водоснабжения  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водоотведения, его выделенных зон и уязвимых мест.</w:t>
      </w:r>
      <w:bookmarkStart w:id="351" w:name="100353"/>
      <w:bookmarkEnd w:id="351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>8. Ситуационный план  с   нанесенными   на   него    зонами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возможного распространения на   местности    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ситуаций, которые   могут   возникнуть   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результате совершения тер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рористического акта на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объекте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>водоснабжения</w:t>
      </w:r>
      <w:proofErr w:type="spellEnd"/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и водоотведения.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52" w:name="100354"/>
      <w:bookmarkEnd w:id="352"/>
      <w:r w:rsidRPr="00E466C7">
        <w:rPr>
          <w:rFonts w:ascii="Times New Roman" w:hAnsi="Times New Roman" w:cs="Times New Roman"/>
          <w:sz w:val="28"/>
          <w:szCs w:val="28"/>
          <w:lang w:eastAsia="ru-RU"/>
        </w:rPr>
        <w:t>Составлен "__" __________ 20__ г.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66C7">
        <w:rPr>
          <w:rFonts w:ascii="Times New Roman" w:hAnsi="Times New Roman" w:cs="Times New Roman"/>
          <w:sz w:val="28"/>
          <w:szCs w:val="28"/>
          <w:lang w:eastAsia="ru-RU"/>
        </w:rPr>
        <w:t>(должностное лицо, осуществляющее руководство            (подпись)</w:t>
      </w:r>
      <w:proofErr w:type="gramEnd"/>
    </w:p>
    <w:p w:rsidR="00E466C7" w:rsidRPr="00E466C7" w:rsidRDefault="00E466C7" w:rsidP="00E466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деятельностью работников на объекте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66C7">
        <w:rPr>
          <w:rFonts w:ascii="Times New Roman" w:hAnsi="Times New Roman" w:cs="Times New Roman"/>
          <w:sz w:val="28"/>
          <w:szCs w:val="28"/>
          <w:lang w:eastAsia="ru-RU"/>
        </w:rPr>
        <w:t xml:space="preserve">        водоснабжения и водоотведения)</w:t>
      </w:r>
    </w:p>
    <w:p w:rsidR="00E466C7" w:rsidRPr="00E466C7" w:rsidRDefault="00E466C7" w:rsidP="00E466C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53" w:name="100355"/>
      <w:bookmarkEnd w:id="353"/>
      <w:r w:rsidRPr="00E466C7">
        <w:rPr>
          <w:rFonts w:ascii="Times New Roman" w:hAnsi="Times New Roman" w:cs="Times New Roman"/>
          <w:b/>
          <w:sz w:val="28"/>
          <w:szCs w:val="28"/>
          <w:lang w:eastAsia="ru-RU"/>
        </w:rPr>
        <w:t>Внесенные в паспорт безопасности объекта водоснабжения</w:t>
      </w:r>
    </w:p>
    <w:p w:rsidR="00E466C7" w:rsidRPr="00E466C7" w:rsidRDefault="00E466C7" w:rsidP="00E466C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66C7">
        <w:rPr>
          <w:rFonts w:ascii="Times New Roman" w:hAnsi="Times New Roman" w:cs="Times New Roman"/>
          <w:b/>
          <w:sz w:val="28"/>
          <w:szCs w:val="28"/>
          <w:lang w:eastAsia="ru-RU"/>
        </w:rPr>
        <w:t>и водоотведения изменения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2733"/>
        <w:gridCol w:w="4761"/>
        <w:gridCol w:w="2113"/>
      </w:tblGrid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4" w:name="100356"/>
            <w:bookmarkEnd w:id="354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5" w:name="100357"/>
            <w:bookmarkEnd w:id="355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6" w:name="100358"/>
            <w:bookmarkEnd w:id="356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и основание для 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357" w:name="100359"/>
            <w:bookmarkEnd w:id="357"/>
            <w:r w:rsidRPr="00E466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E466C7" w:rsidRPr="00E466C7" w:rsidTr="00E466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466C7" w:rsidRPr="00E466C7" w:rsidRDefault="00E466C7" w:rsidP="00E466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6094" w:rsidRDefault="00BD6094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0BA0" w:rsidRPr="00B10BA0" w:rsidRDefault="00B10BA0" w:rsidP="00B10BA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358" w:name="_GoBack"/>
      <w:bookmarkEnd w:id="358"/>
    </w:p>
    <w:p w:rsidR="00B10BA0" w:rsidRPr="00B10BA0" w:rsidRDefault="00B10BA0" w:rsidP="00B10BA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B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ИЗМЕНЕНИЯ,</w:t>
      </w:r>
    </w:p>
    <w:p w:rsidR="00B10BA0" w:rsidRPr="00B10BA0" w:rsidRDefault="00B10BA0" w:rsidP="00B10BA0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0BA0">
        <w:rPr>
          <w:rFonts w:ascii="Times New Roman" w:hAnsi="Times New Roman" w:cs="Times New Roman"/>
          <w:color w:val="000000"/>
          <w:sz w:val="28"/>
          <w:szCs w:val="28"/>
        </w:rPr>
        <w:t>КОТОРЫЕ ВНОСЯТСЯ В АКТЫ ПРАВИТЕЛЬСТВА РОССИЙСКОЙ ФЕДЕРАЦИИ</w:t>
      </w:r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59" w:name="100362"/>
      <w:bookmarkEnd w:id="359"/>
      <w:r w:rsidRPr="00B10BA0">
        <w:rPr>
          <w:rFonts w:ascii="Times New Roman" w:hAnsi="Times New Roman" w:cs="Times New Roman"/>
          <w:color w:val="000000"/>
          <w:sz w:val="28"/>
          <w:szCs w:val="28"/>
        </w:rPr>
        <w:t>1. Пункт 65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0" w:name="100363"/>
      <w:bookmarkEnd w:id="360"/>
      <w:r w:rsidRPr="00B10BA0">
        <w:rPr>
          <w:rFonts w:ascii="Times New Roman" w:hAnsi="Times New Roman" w:cs="Times New Roman"/>
          <w:color w:val="000000"/>
          <w:sz w:val="28"/>
          <w:szCs w:val="28"/>
        </w:rP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</w:t>
      </w:r>
      <w:proofErr w:type="gramStart"/>
      <w:r w:rsidRPr="00B10BA0"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  <w:r w:rsidRPr="00B10B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1" w:name="100364"/>
      <w:bookmarkEnd w:id="361"/>
      <w:r w:rsidRPr="00B10BA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10BA0">
        <w:rPr>
          <w:rFonts w:ascii="Times New Roman" w:hAnsi="Times New Roman" w:cs="Times New Roman"/>
          <w:color w:val="000000"/>
          <w:sz w:val="28"/>
          <w:szCs w:val="28"/>
        </w:rPr>
        <w:t>В Правилах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</w:t>
      </w:r>
      <w:proofErr w:type="gramEnd"/>
      <w:r w:rsidRPr="00B10B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0BA0">
        <w:rPr>
          <w:rFonts w:ascii="Times New Roman" w:hAnsi="Times New Roman" w:cs="Times New Roman"/>
          <w:color w:val="000000"/>
          <w:sz w:val="28"/>
          <w:szCs w:val="28"/>
        </w:rPr>
        <w:t>2014, N 23, ст. 2992; 2015, N 37, ст. 5153):</w:t>
      </w:r>
      <w:proofErr w:type="gramEnd"/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2" w:name="100365"/>
      <w:bookmarkEnd w:id="362"/>
      <w:r w:rsidRPr="00B10BA0">
        <w:rPr>
          <w:rFonts w:ascii="Times New Roman" w:hAnsi="Times New Roman" w:cs="Times New Roman"/>
          <w:color w:val="000000"/>
          <w:sz w:val="28"/>
          <w:szCs w:val="28"/>
        </w:rPr>
        <w:t>а) пункт 7 дополнить подпунктом "г" следующего содержания:</w:t>
      </w:r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3" w:name="100366"/>
      <w:bookmarkEnd w:id="363"/>
      <w:r w:rsidRPr="00B10BA0">
        <w:rPr>
          <w:rFonts w:ascii="Times New Roman" w:hAnsi="Times New Roman" w:cs="Times New Roman"/>
          <w:color w:val="000000"/>
          <w:sz w:val="28"/>
          <w:szCs w:val="28"/>
        </w:rP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proofErr w:type="gramStart"/>
      <w:r w:rsidRPr="00B10BA0">
        <w:rPr>
          <w:rFonts w:ascii="Times New Roman" w:hAnsi="Times New Roman" w:cs="Times New Roman"/>
          <w:color w:val="000000"/>
          <w:sz w:val="28"/>
          <w:szCs w:val="28"/>
        </w:rPr>
        <w:t>.";</w:t>
      </w:r>
      <w:proofErr w:type="gramEnd"/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4" w:name="100367"/>
      <w:bookmarkEnd w:id="364"/>
      <w:r w:rsidRPr="00B10BA0">
        <w:rPr>
          <w:rFonts w:ascii="Times New Roman" w:hAnsi="Times New Roman" w:cs="Times New Roman"/>
          <w:color w:val="000000"/>
          <w:sz w:val="28"/>
          <w:szCs w:val="28"/>
        </w:rPr>
        <w:t xml:space="preserve">б) пункт 10 дополнить </w:t>
      </w:r>
      <w:proofErr w:type="gramStart"/>
      <w:r w:rsidRPr="00B10BA0">
        <w:rPr>
          <w:rFonts w:ascii="Times New Roman" w:hAnsi="Times New Roman" w:cs="Times New Roman"/>
          <w:color w:val="000000"/>
          <w:sz w:val="28"/>
          <w:szCs w:val="28"/>
        </w:rPr>
        <w:t>подпунктом "б</w:t>
      </w:r>
      <w:proofErr w:type="gramEnd"/>
      <w:r w:rsidRPr="00B10BA0">
        <w:rPr>
          <w:rFonts w:ascii="Times New Roman" w:hAnsi="Times New Roman" w:cs="Times New Roman"/>
          <w:color w:val="000000"/>
          <w:sz w:val="28"/>
          <w:szCs w:val="28"/>
        </w:rPr>
        <w:t>(1)" следующего содержания:</w:t>
      </w:r>
    </w:p>
    <w:p w:rsidR="00B10BA0" w:rsidRPr="00B10BA0" w:rsidRDefault="00B10BA0" w:rsidP="00B10BA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5" w:name="100368"/>
      <w:bookmarkEnd w:id="365"/>
      <w:r w:rsidRPr="00B10BA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B10BA0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10BA0">
        <w:rPr>
          <w:rFonts w:ascii="Times New Roman" w:hAnsi="Times New Roman" w:cs="Times New Roman"/>
          <w:color w:val="000000"/>
          <w:sz w:val="28"/>
          <w:szCs w:val="28"/>
        </w:rPr>
        <w:t>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B10BA0" w:rsidRPr="00E466C7" w:rsidRDefault="00B10BA0" w:rsidP="00B10B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BA0" w:rsidRPr="00E466C7" w:rsidSect="00E466C7">
      <w:pgSz w:w="11907" w:h="16839" w:code="9"/>
      <w:pgMar w:top="709" w:right="708" w:bottom="851" w:left="993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0"/>
    <w:rsid w:val="00034C4D"/>
    <w:rsid w:val="00B10BA0"/>
    <w:rsid w:val="00BD6094"/>
    <w:rsid w:val="00E466C7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6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66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6C7"/>
  </w:style>
  <w:style w:type="character" w:styleId="a3">
    <w:name w:val="Hyperlink"/>
    <w:basedOn w:val="a0"/>
    <w:uiPriority w:val="99"/>
    <w:semiHidden/>
    <w:unhideWhenUsed/>
    <w:rsid w:val="00E466C7"/>
    <w:rPr>
      <w:color w:val="0000FF"/>
      <w:u w:val="single"/>
    </w:rPr>
  </w:style>
  <w:style w:type="paragraph" w:customStyle="1" w:styleId="pright">
    <w:name w:val="pright"/>
    <w:basedOn w:val="a"/>
    <w:rsid w:val="00E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6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6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66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E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6C7"/>
  </w:style>
  <w:style w:type="character" w:styleId="a3">
    <w:name w:val="Hyperlink"/>
    <w:basedOn w:val="a0"/>
    <w:uiPriority w:val="99"/>
    <w:semiHidden/>
    <w:unhideWhenUsed/>
    <w:rsid w:val="00E466C7"/>
    <w:rPr>
      <w:color w:val="0000FF"/>
      <w:u w:val="single"/>
    </w:rPr>
  </w:style>
  <w:style w:type="paragraph" w:customStyle="1" w:styleId="pright">
    <w:name w:val="pright"/>
    <w:basedOn w:val="a"/>
    <w:rsid w:val="00E4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ukaz-prezidenta-rf-ot-14062012-n-851/" TargetMode="External"/><Relationship Id="rId13" Type="http://schemas.openxmlformats.org/officeDocument/2006/relationships/hyperlink" Target="http://legalacts.ru/doc/postanovlenie-pravitelstva-rf-ot-30042014-n-400/" TargetMode="External"/><Relationship Id="rId18" Type="http://schemas.openxmlformats.org/officeDocument/2006/relationships/hyperlink" Target="http://legalacts.ru/doc/ukaz-prezidenta-rf-ot-14062012-n-851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galacts.ru/doc/FZ-o-vodosnabzhenii-i-vodootvedenii-ot-07_12_11/" TargetMode="External"/><Relationship Id="rId12" Type="http://schemas.openxmlformats.org/officeDocument/2006/relationships/hyperlink" Target="http://legalacts.ru/doc/postanovlenie-pravitelstva-rf-ot-23122016-n-1467-ob-utverzhdenii/" TargetMode="External"/><Relationship Id="rId17" Type="http://schemas.openxmlformats.org/officeDocument/2006/relationships/hyperlink" Target="http://legalacts.ru/doc/postanovlenie-pravitelstva-rf-ot-23122016-n-1467-ob-utverzhdeni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postanovlenie-pravitelstva-rf-ot-23122016-n-1467-ob-utverzhdenii/" TargetMode="External"/><Relationship Id="rId20" Type="http://schemas.openxmlformats.org/officeDocument/2006/relationships/hyperlink" Target="http://legalacts.ru/doc/postanovlenie-pravitelstva-rf-ot-23122016-n-1467-ob-utverzhdenii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23122016-n-1467-ob-utverzhdenii/" TargetMode="External"/><Relationship Id="rId11" Type="http://schemas.openxmlformats.org/officeDocument/2006/relationships/hyperlink" Target="http://legalacts.ru/doc/postanovlenie-pravitelstva-rf-ot-23122016-n-1467-ob-utverzhdenii/" TargetMode="External"/><Relationship Id="rId5" Type="http://schemas.openxmlformats.org/officeDocument/2006/relationships/hyperlink" Target="http://legalacts.ru/doc/federalnyi-zakon-ot-06032006-n-35-fz-o/" TargetMode="External"/><Relationship Id="rId15" Type="http://schemas.openxmlformats.org/officeDocument/2006/relationships/hyperlink" Target="http://legalacts.ru/doc/postanovlenie-pravitelstva-rf-ot-23122016-n-1467-ob-utverzhdenii/" TargetMode="External"/><Relationship Id="rId10" Type="http://schemas.openxmlformats.org/officeDocument/2006/relationships/hyperlink" Target="http://legalacts.ru/doc/postanovlenie-pravitelstva-rf-ot-21052007-n-304/" TargetMode="External"/><Relationship Id="rId19" Type="http://schemas.openxmlformats.org/officeDocument/2006/relationships/hyperlink" Target="http://legalacts.ru/doc/postanovlenie-pravitelstva-rf-ot-23122016-n-1467-ob-utverzhd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21052007-n-304/" TargetMode="External"/><Relationship Id="rId14" Type="http://schemas.openxmlformats.org/officeDocument/2006/relationships/hyperlink" Target="http://legalacts.ru/doc/federalnyi-zakon-ot-30122009-n-384-fz-tekhnichesk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11949</Words>
  <Characters>68110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Фания</dc:creator>
  <cp:keywords/>
  <dc:description/>
  <cp:lastModifiedBy>Фания</cp:lastModifiedBy>
  <cp:revision>3</cp:revision>
  <dcterms:created xsi:type="dcterms:W3CDTF">2017-03-28T10:08:00Z</dcterms:created>
  <dcterms:modified xsi:type="dcterms:W3CDTF">2017-03-28T10:24:00Z</dcterms:modified>
</cp:coreProperties>
</file>