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56" w:rsidRPr="00C21B45" w:rsidRDefault="001123FD" w:rsidP="00112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1B45">
        <w:rPr>
          <w:rFonts w:ascii="Times New Roman" w:hAnsi="Times New Roman" w:cs="Times New Roman"/>
          <w:sz w:val="28"/>
          <w:szCs w:val="28"/>
        </w:rPr>
        <w:t>Информация об обращениях граждан, поступивших в Совет и Исполнительный комитет Кайбицкого муниципального района Республики Татарстан</w:t>
      </w:r>
      <w:r w:rsidR="00C21B45">
        <w:rPr>
          <w:rFonts w:ascii="Times New Roman" w:hAnsi="Times New Roman" w:cs="Times New Roman"/>
          <w:sz w:val="28"/>
          <w:szCs w:val="28"/>
        </w:rPr>
        <w:t xml:space="preserve"> в 1 полугодии 2016 года</w:t>
      </w:r>
      <w:bookmarkStart w:id="0" w:name="_GoBack"/>
      <w:bookmarkEnd w:id="0"/>
    </w:p>
    <w:p w:rsidR="001123FD" w:rsidRPr="00C21B45" w:rsidRDefault="001123FD" w:rsidP="001123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23FD" w:rsidRPr="00C21B45" w:rsidRDefault="001123FD" w:rsidP="001123FD">
      <w:pPr>
        <w:rPr>
          <w:rFonts w:ascii="Times New Roman" w:hAnsi="Times New Roman" w:cs="Times New Roman"/>
          <w:sz w:val="28"/>
          <w:szCs w:val="28"/>
        </w:rPr>
      </w:pPr>
      <w:r w:rsidRPr="00C21B45">
        <w:rPr>
          <w:rFonts w:ascii="Times New Roman" w:hAnsi="Times New Roman" w:cs="Times New Roman"/>
          <w:sz w:val="28"/>
          <w:szCs w:val="28"/>
        </w:rPr>
        <w:t>За 1 полугодие 2016 года поступило 279 обращений граждан</w:t>
      </w:r>
      <w:proofErr w:type="gramStart"/>
      <w:r w:rsidRPr="00C21B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B45">
        <w:rPr>
          <w:rFonts w:ascii="Times New Roman" w:hAnsi="Times New Roman" w:cs="Times New Roman"/>
          <w:sz w:val="28"/>
          <w:szCs w:val="28"/>
        </w:rPr>
        <w:t xml:space="preserve">331 – 2015 г.). Из них на личном приеме обратилось 264 человек (348 – в 2015 году), в письменном виде – 15 обращений </w:t>
      </w:r>
      <w:proofErr w:type="gramStart"/>
      <w:r w:rsidRPr="00C21B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B45">
        <w:rPr>
          <w:rFonts w:ascii="Times New Roman" w:hAnsi="Times New Roman" w:cs="Times New Roman"/>
          <w:sz w:val="28"/>
          <w:szCs w:val="28"/>
        </w:rPr>
        <w:t xml:space="preserve">17 – 2015 </w:t>
      </w:r>
      <w:r w:rsidR="00E178F1" w:rsidRPr="00C21B45">
        <w:rPr>
          <w:rFonts w:ascii="Times New Roman" w:hAnsi="Times New Roman" w:cs="Times New Roman"/>
          <w:sz w:val="28"/>
          <w:szCs w:val="28"/>
        </w:rPr>
        <w:t xml:space="preserve">г.).  Было проведено 17 выездных приемов. 4 коллективных обращений содержат 60 подписей. В основном обращения поступают на русском языке. В электронном виде поступило 38 обращений </w:t>
      </w:r>
      <w:proofErr w:type="gramStart"/>
      <w:r w:rsidR="00E178F1" w:rsidRPr="00C21B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178F1" w:rsidRPr="00C21B45">
        <w:rPr>
          <w:rFonts w:ascii="Times New Roman" w:hAnsi="Times New Roman" w:cs="Times New Roman"/>
          <w:sz w:val="28"/>
          <w:szCs w:val="28"/>
        </w:rPr>
        <w:t xml:space="preserve">в 2015 году – 65). Из Администрации Президента Российской Федерации поступило 3 поручения, связанных с обращениями граждан. Из Аппарата Президента Республики Татарстан – </w:t>
      </w:r>
      <w:r w:rsidR="003340F0" w:rsidRPr="00C21B45">
        <w:rPr>
          <w:rFonts w:ascii="Times New Roman" w:hAnsi="Times New Roman" w:cs="Times New Roman"/>
          <w:sz w:val="28"/>
          <w:szCs w:val="28"/>
        </w:rPr>
        <w:t>16</w:t>
      </w:r>
      <w:r w:rsidR="00E178F1" w:rsidRPr="00C21B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340F0" w:rsidRPr="00C21B45">
        <w:rPr>
          <w:rFonts w:ascii="Times New Roman" w:hAnsi="Times New Roman" w:cs="Times New Roman"/>
          <w:sz w:val="28"/>
          <w:szCs w:val="28"/>
        </w:rPr>
        <w:t>й</w:t>
      </w:r>
      <w:r w:rsidR="00E178F1" w:rsidRPr="00C21B45">
        <w:rPr>
          <w:rFonts w:ascii="Times New Roman" w:hAnsi="Times New Roman" w:cs="Times New Roman"/>
          <w:sz w:val="28"/>
          <w:szCs w:val="28"/>
        </w:rPr>
        <w:t>.</w:t>
      </w:r>
      <w:r w:rsidR="003340F0" w:rsidRPr="00C21B45">
        <w:rPr>
          <w:rFonts w:ascii="Times New Roman" w:hAnsi="Times New Roman" w:cs="Times New Roman"/>
          <w:sz w:val="28"/>
          <w:szCs w:val="28"/>
        </w:rPr>
        <w:t xml:space="preserve"> По территориальному признаку преобладающее большинство составляют жители сел и деревень района. Наиболее активной социальной группой, направляющей свои предложения, жалобы и заявления,  является работники сельского хозяйства и бюджетной сферы. В 1 полугодии наиболее актуальной у граждан, обратившихся в  Совет и Исполнительный комитет Кайбицкого муниципального района</w:t>
      </w:r>
      <w:r w:rsidR="0029087E" w:rsidRPr="00C21B45">
        <w:rPr>
          <w:rFonts w:ascii="Times New Roman" w:hAnsi="Times New Roman" w:cs="Times New Roman"/>
          <w:sz w:val="28"/>
          <w:szCs w:val="28"/>
        </w:rPr>
        <w:t>,</w:t>
      </w:r>
      <w:r w:rsidR="003340F0" w:rsidRPr="00C21B4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тематика приобретения жилья (53 обращений  – 19%) и получение земельных участков </w:t>
      </w:r>
      <w:proofErr w:type="gramStart"/>
      <w:r w:rsidR="0029087E" w:rsidRPr="00C21B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9087E" w:rsidRPr="00C21B45">
        <w:rPr>
          <w:rFonts w:ascii="Times New Roman" w:hAnsi="Times New Roman" w:cs="Times New Roman"/>
          <w:sz w:val="28"/>
          <w:szCs w:val="28"/>
        </w:rPr>
        <w:t xml:space="preserve">56 обращений – 20%).  Вопросы обустройства дорог, водоснабжения, строительства мостов затрагиваются в 20 обращениях, что составляет 7%. Социальную сферу затрагивают 90 обращений. Перечень затронутых проблем широк и разнообразен. Это вопросы трудоустройства – 28 обращений, образования – 16, выделение материальной помощи </w:t>
      </w:r>
      <w:r w:rsidR="00C21B45" w:rsidRPr="00C21B45">
        <w:rPr>
          <w:rFonts w:ascii="Times New Roman" w:hAnsi="Times New Roman" w:cs="Times New Roman"/>
          <w:sz w:val="28"/>
          <w:szCs w:val="28"/>
        </w:rPr>
        <w:t>–</w:t>
      </w:r>
      <w:r w:rsidR="0029087E" w:rsidRPr="00C21B45">
        <w:rPr>
          <w:rFonts w:ascii="Times New Roman" w:hAnsi="Times New Roman" w:cs="Times New Roman"/>
          <w:sz w:val="28"/>
          <w:szCs w:val="28"/>
        </w:rPr>
        <w:t xml:space="preserve"> 38</w:t>
      </w:r>
      <w:r w:rsidR="00C21B45" w:rsidRPr="00C21B45">
        <w:rPr>
          <w:rFonts w:ascii="Times New Roman" w:hAnsi="Times New Roman" w:cs="Times New Roman"/>
          <w:sz w:val="28"/>
          <w:szCs w:val="28"/>
        </w:rPr>
        <w:t xml:space="preserve">.  Контролировалось исполнение всех поступивших обращений граждан. Решено положительно – 112 обращений, даны разъяснения – 96, на стадии рассмотрения – 15 обращений, направлены в другие органы – 46 обращений. </w:t>
      </w:r>
    </w:p>
    <w:sectPr w:rsidR="001123FD" w:rsidRPr="00C2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68"/>
    <w:rsid w:val="001123FD"/>
    <w:rsid w:val="0029087E"/>
    <w:rsid w:val="003340F0"/>
    <w:rsid w:val="00881368"/>
    <w:rsid w:val="00AA4C56"/>
    <w:rsid w:val="00C21B45"/>
    <w:rsid w:val="00E1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2016-09-22T11:02:00Z</dcterms:created>
  <dcterms:modified xsi:type="dcterms:W3CDTF">2016-09-22T11:02:00Z</dcterms:modified>
</cp:coreProperties>
</file>