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39" w:rsidRPr="00FC5AB0" w:rsidRDefault="0066563E" w:rsidP="0066563E">
      <w:pPr>
        <w:ind w:firstLine="709"/>
        <w:jc w:val="right"/>
      </w:pPr>
      <w:r w:rsidRPr="00711DED">
        <w:rPr>
          <w:sz w:val="26"/>
          <w:szCs w:val="26"/>
        </w:rPr>
        <w:t>«</w:t>
      </w:r>
      <w:r w:rsidRPr="00FC5AB0">
        <w:t>Утверждаю»</w:t>
      </w:r>
    </w:p>
    <w:p w:rsidR="0066563E" w:rsidRPr="00FC5AB0" w:rsidRDefault="0066563E" w:rsidP="0066563E">
      <w:pPr>
        <w:ind w:firstLine="709"/>
        <w:jc w:val="right"/>
      </w:pPr>
      <w:r w:rsidRPr="00FC5AB0">
        <w:t xml:space="preserve">Председатель Общественного Совета </w:t>
      </w:r>
    </w:p>
    <w:p w:rsidR="0066563E" w:rsidRDefault="00BF3533" w:rsidP="0066563E">
      <w:pPr>
        <w:ind w:firstLine="709"/>
        <w:jc w:val="right"/>
      </w:pPr>
      <w:r>
        <w:t>Кайбицк</w:t>
      </w:r>
      <w:r w:rsidR="004D517D">
        <w:t>ог</w:t>
      </w:r>
      <w:r w:rsidR="0066563E" w:rsidRPr="00FC5AB0">
        <w:t>о муниципального района</w:t>
      </w:r>
    </w:p>
    <w:p w:rsidR="00BF3533" w:rsidRPr="00FC5AB0" w:rsidRDefault="00BF3533" w:rsidP="0066563E">
      <w:pPr>
        <w:ind w:firstLine="709"/>
        <w:jc w:val="right"/>
      </w:pPr>
      <w:r>
        <w:t>____________И.И.Хамидуллин</w:t>
      </w:r>
    </w:p>
    <w:p w:rsidR="0066563E" w:rsidRPr="00FC5AB0" w:rsidRDefault="0066563E" w:rsidP="0066563E">
      <w:pPr>
        <w:ind w:firstLine="709"/>
        <w:jc w:val="right"/>
      </w:pPr>
      <w:r w:rsidRPr="00FC5AB0">
        <w:t xml:space="preserve"> </w:t>
      </w:r>
    </w:p>
    <w:p w:rsidR="003A2095" w:rsidRPr="00FC5AB0" w:rsidRDefault="003A2095" w:rsidP="0066563E">
      <w:pPr>
        <w:ind w:firstLine="709"/>
        <w:jc w:val="center"/>
        <w:rPr>
          <w:b/>
        </w:rPr>
      </w:pPr>
      <w:r w:rsidRPr="00FC5AB0">
        <w:rPr>
          <w:b/>
        </w:rPr>
        <w:t xml:space="preserve">Критерии </w:t>
      </w:r>
    </w:p>
    <w:p w:rsidR="0066563E" w:rsidRPr="00FC5AB0" w:rsidRDefault="003A2095" w:rsidP="0066563E">
      <w:pPr>
        <w:ind w:firstLine="709"/>
        <w:jc w:val="center"/>
        <w:rPr>
          <w:b/>
        </w:rPr>
      </w:pPr>
      <w:r w:rsidRPr="00FC5AB0">
        <w:rPr>
          <w:b/>
        </w:rPr>
        <w:t xml:space="preserve">по </w:t>
      </w:r>
      <w:r w:rsidR="0066563E" w:rsidRPr="00FC5AB0">
        <w:rPr>
          <w:b/>
        </w:rPr>
        <w:t>независимой оценке качества оказываемых социальных услуг (согласно ФЗ №256 от 21.07. 2014 г.)</w:t>
      </w:r>
    </w:p>
    <w:p w:rsidR="00711DED" w:rsidRDefault="00711DED" w:rsidP="003A2095">
      <w:pPr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3321"/>
        <w:gridCol w:w="2029"/>
        <w:gridCol w:w="2262"/>
        <w:gridCol w:w="2697"/>
        <w:gridCol w:w="2734"/>
      </w:tblGrid>
      <w:tr w:rsidR="00FC5AB0" w:rsidRPr="00991946" w:rsidTr="00991946">
        <w:tc>
          <w:tcPr>
            <w:tcW w:w="1667" w:type="dxa"/>
            <w:shd w:val="clear" w:color="auto" w:fill="auto"/>
          </w:tcPr>
          <w:p w:rsidR="003A2095" w:rsidRPr="00991946" w:rsidRDefault="003A2095" w:rsidP="0099194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55" w:type="dxa"/>
            <w:shd w:val="clear" w:color="auto" w:fill="auto"/>
          </w:tcPr>
          <w:p w:rsidR="00FC5AB0" w:rsidRPr="00991946" w:rsidRDefault="00A747D0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6"/>
                <w:szCs w:val="26"/>
              </w:rPr>
              <w:t xml:space="preserve">1. </w:t>
            </w:r>
          </w:p>
          <w:p w:rsidR="003A2095" w:rsidRPr="00991946" w:rsidRDefault="003A2095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6"/>
                <w:szCs w:val="26"/>
              </w:rPr>
              <w:t xml:space="preserve">Открытость и доступность информации </w:t>
            </w:r>
          </w:p>
        </w:tc>
        <w:tc>
          <w:tcPr>
            <w:tcW w:w="2053" w:type="dxa"/>
            <w:shd w:val="clear" w:color="auto" w:fill="auto"/>
          </w:tcPr>
          <w:p w:rsidR="00FC5AB0" w:rsidRPr="00991946" w:rsidRDefault="00A747D0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6"/>
                <w:szCs w:val="26"/>
              </w:rPr>
              <w:t>2.</w:t>
            </w:r>
          </w:p>
          <w:p w:rsidR="003A2095" w:rsidRPr="00991946" w:rsidRDefault="003A2095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6"/>
                <w:szCs w:val="26"/>
              </w:rPr>
              <w:t>Комфортность условий</w:t>
            </w:r>
          </w:p>
        </w:tc>
        <w:tc>
          <w:tcPr>
            <w:tcW w:w="2283" w:type="dxa"/>
            <w:shd w:val="clear" w:color="auto" w:fill="auto"/>
          </w:tcPr>
          <w:p w:rsidR="00FC5AB0" w:rsidRPr="00991946" w:rsidRDefault="00A747D0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6"/>
                <w:szCs w:val="26"/>
              </w:rPr>
              <w:t xml:space="preserve">3. </w:t>
            </w:r>
          </w:p>
          <w:p w:rsidR="003A2095" w:rsidRPr="00991946" w:rsidRDefault="003A2095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6"/>
                <w:szCs w:val="26"/>
              </w:rPr>
              <w:t>Время ожидания в очереди при получении услуги</w:t>
            </w:r>
          </w:p>
        </w:tc>
        <w:tc>
          <w:tcPr>
            <w:tcW w:w="2820" w:type="dxa"/>
            <w:shd w:val="clear" w:color="auto" w:fill="auto"/>
          </w:tcPr>
          <w:p w:rsidR="00FC5AB0" w:rsidRPr="00991946" w:rsidRDefault="00A747D0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6"/>
                <w:szCs w:val="26"/>
              </w:rPr>
              <w:t>4.</w:t>
            </w:r>
          </w:p>
          <w:p w:rsidR="003A2095" w:rsidRPr="00991946" w:rsidRDefault="00FC5AB0" w:rsidP="00991946">
            <w:pPr>
              <w:jc w:val="both"/>
              <w:rPr>
                <w:b/>
                <w:sz w:val="22"/>
                <w:szCs w:val="22"/>
              </w:rPr>
            </w:pPr>
            <w:r w:rsidRPr="00991946">
              <w:rPr>
                <w:b/>
                <w:sz w:val="22"/>
                <w:szCs w:val="22"/>
              </w:rPr>
              <w:t>Доброжелательность</w:t>
            </w:r>
          </w:p>
          <w:p w:rsidR="003A2095" w:rsidRPr="00991946" w:rsidRDefault="003A2095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2"/>
                <w:szCs w:val="22"/>
              </w:rPr>
              <w:t>Вежливость и компетентность работников</w:t>
            </w:r>
          </w:p>
        </w:tc>
        <w:tc>
          <w:tcPr>
            <w:tcW w:w="2608" w:type="dxa"/>
            <w:shd w:val="clear" w:color="auto" w:fill="auto"/>
          </w:tcPr>
          <w:p w:rsidR="003A2095" w:rsidRPr="00991946" w:rsidRDefault="00A747D0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6"/>
                <w:szCs w:val="26"/>
              </w:rPr>
              <w:t>5.</w:t>
            </w:r>
            <w:r w:rsidR="003A2095" w:rsidRPr="00991946">
              <w:rPr>
                <w:b/>
                <w:sz w:val="26"/>
                <w:szCs w:val="26"/>
              </w:rPr>
              <w:t xml:space="preserve">Удовлетворенность качеством оказания услуг </w:t>
            </w:r>
          </w:p>
        </w:tc>
      </w:tr>
      <w:tr w:rsidR="00FC5AB0" w:rsidRPr="00991946" w:rsidTr="00991946">
        <w:tc>
          <w:tcPr>
            <w:tcW w:w="1667" w:type="dxa"/>
            <w:shd w:val="clear" w:color="auto" w:fill="auto"/>
          </w:tcPr>
          <w:p w:rsidR="003A2095" w:rsidRPr="00991946" w:rsidRDefault="003A2095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3355" w:type="dxa"/>
            <w:shd w:val="clear" w:color="auto" w:fill="auto"/>
          </w:tcPr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 xml:space="preserve">1.1. 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"Интернет" на официальном сайте в сети Интернет </w:t>
            </w:r>
            <w:hyperlink r:id="rId4" w:tgtFrame="_parent" w:history="1">
              <w:r w:rsidRPr="00991946">
                <w:rPr>
                  <w:rStyle w:val="a4"/>
                  <w:sz w:val="20"/>
                  <w:szCs w:val="20"/>
                </w:rPr>
                <w:t>www.bus.gov.ru</w:t>
              </w:r>
            </w:hyperlink>
            <w:r w:rsidRPr="00991946">
              <w:rPr>
                <w:sz w:val="20"/>
                <w:szCs w:val="20"/>
              </w:rPr>
              <w:t>;</w:t>
            </w:r>
          </w:p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1.2. наличие на официальном сайте организации в сети Интернет сведений о педагогических работниках организации;</w:t>
            </w:r>
          </w:p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      </w:r>
          </w:p>
          <w:p w:rsidR="003A2095" w:rsidRPr="00991946" w:rsidRDefault="003A2095" w:rsidP="00991946">
            <w:pPr>
              <w:jc w:val="both"/>
              <w:rPr>
                <w:b/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 xml:space="preserve">1.4. доступность сведений о ходе </w:t>
            </w:r>
            <w:r w:rsidRPr="00991946">
              <w:rPr>
                <w:sz w:val="20"/>
                <w:szCs w:val="20"/>
              </w:rPr>
              <w:lastRenderedPageBreak/>
              <w:t>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053" w:type="dxa"/>
            <w:shd w:val="clear" w:color="auto" w:fill="auto"/>
          </w:tcPr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lastRenderedPageBreak/>
              <w:t>2.1. материально-техническое и информационное обеспечение организации;</w:t>
            </w:r>
          </w:p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2.2. наличие необходимых условий для охраны и укрепления здоровья, организации питания обучающихся;</w:t>
            </w:r>
          </w:p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2.3. условия для индивидуальной работы с обучающимися;</w:t>
            </w:r>
          </w:p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2.4. наличие доп</w:t>
            </w:r>
            <w:r w:rsidR="00A135F5" w:rsidRPr="00991946">
              <w:rPr>
                <w:sz w:val="20"/>
                <w:szCs w:val="20"/>
              </w:rPr>
              <w:t xml:space="preserve">. </w:t>
            </w:r>
            <w:r w:rsidRPr="00991946">
              <w:rPr>
                <w:sz w:val="20"/>
                <w:szCs w:val="20"/>
              </w:rPr>
              <w:t>образовательных программ;</w:t>
            </w:r>
          </w:p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 xml:space="preserve">2.5. наличие возможности развития творческих способностей и интересов </w:t>
            </w:r>
            <w:r w:rsidRPr="00991946">
              <w:rPr>
                <w:sz w:val="20"/>
                <w:szCs w:val="20"/>
              </w:rPr>
              <w:lastRenderedPageBreak/>
              <w:t>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      </w:r>
          </w:p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2.6. наличие возможности оказания психолого-педагогической, медицинской и социальной помощи обучающимся;</w:t>
            </w:r>
          </w:p>
          <w:p w:rsidR="003A2095" w:rsidRPr="00991946" w:rsidRDefault="003A2095" w:rsidP="00991946">
            <w:pPr>
              <w:jc w:val="both"/>
              <w:rPr>
                <w:b/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283" w:type="dxa"/>
            <w:shd w:val="clear" w:color="auto" w:fill="auto"/>
          </w:tcPr>
          <w:p w:rsidR="003A2095" w:rsidRPr="00991946" w:rsidRDefault="003A2095" w:rsidP="009919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4.1.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4.2.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  <w:p w:rsidR="003A2095" w:rsidRPr="00991946" w:rsidRDefault="003A2095" w:rsidP="009919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5.1.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5.2.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5.3.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</w:p>
        </w:tc>
      </w:tr>
      <w:tr w:rsidR="00FC5AB0" w:rsidRPr="00991946" w:rsidTr="00991946">
        <w:tc>
          <w:tcPr>
            <w:tcW w:w="1667" w:type="dxa"/>
            <w:shd w:val="clear" w:color="auto" w:fill="auto"/>
          </w:tcPr>
          <w:p w:rsidR="003A2095" w:rsidRPr="00991946" w:rsidRDefault="003A2095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3355" w:type="dxa"/>
            <w:shd w:val="clear" w:color="auto" w:fill="auto"/>
          </w:tcPr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 xml:space="preserve">1.1. 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</w:t>
            </w:r>
            <w:r w:rsidRPr="00991946">
              <w:rPr>
                <w:sz w:val="20"/>
                <w:szCs w:val="20"/>
              </w:rPr>
              <w:lastRenderedPageBreak/>
              <w:t>(учредителях), учредительные документы;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1.2. требования к оказываемым услугам (стандарты, регламенты, описание предоставляемых услуг), материально-техническое обеспечение организации культуры;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1.3. информация о выполнении государственного/муниципального задания, отчет о результатах деятельности организации культуры;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1.4. Информирование о предстоящих выставках и экспозициях организации культуры. Виртуальные экскурсии по организации культуры;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1.5. Информирование о предстоящих представлениях и постановках;</w:t>
            </w:r>
          </w:p>
          <w:p w:rsidR="003A2095" w:rsidRPr="00991946" w:rsidRDefault="00A747D0" w:rsidP="00991946">
            <w:pPr>
              <w:jc w:val="both"/>
              <w:rPr>
                <w:b/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1.6. Информирование о новых мероприятиях</w:t>
            </w:r>
          </w:p>
        </w:tc>
        <w:tc>
          <w:tcPr>
            <w:tcW w:w="2053" w:type="dxa"/>
            <w:shd w:val="clear" w:color="auto" w:fill="auto"/>
          </w:tcPr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lastRenderedPageBreak/>
              <w:t xml:space="preserve">2.1. уровень комфортности пребывания в организации культуры (места для сидения, гардероб, чистота помещений </w:t>
            </w:r>
            <w:r w:rsidRPr="00991946">
              <w:rPr>
                <w:sz w:val="20"/>
                <w:szCs w:val="20"/>
              </w:rPr>
              <w:lastRenderedPageBreak/>
              <w:t>и так далее);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2.2. перечень услуг, предоставляемых организацией культуры. Ограничения по ассортименту услуг, ограничения по потребителям услуг. Доп</w:t>
            </w:r>
            <w:r w:rsidR="00A135F5" w:rsidRPr="00991946">
              <w:rPr>
                <w:sz w:val="20"/>
                <w:szCs w:val="20"/>
              </w:rPr>
              <w:t>.</w:t>
            </w:r>
            <w:r w:rsidRPr="00991946">
              <w:rPr>
                <w:sz w:val="20"/>
                <w:szCs w:val="20"/>
              </w:rPr>
              <w:t xml:space="preserve"> услуги, предоставляемые организацией культуры. Услуги, предоставляемые на платной основе</w:t>
            </w:r>
            <w:r w:rsidR="00A135F5" w:rsidRPr="00991946">
              <w:rPr>
                <w:sz w:val="20"/>
                <w:szCs w:val="20"/>
              </w:rPr>
              <w:t>, их</w:t>
            </w:r>
            <w:r w:rsidRPr="00991946">
              <w:rPr>
                <w:sz w:val="20"/>
                <w:szCs w:val="20"/>
              </w:rPr>
              <w:t xml:space="preserve">. </w:t>
            </w:r>
            <w:r w:rsidR="00A135F5" w:rsidRPr="00991946">
              <w:rPr>
                <w:sz w:val="20"/>
                <w:szCs w:val="20"/>
              </w:rPr>
              <w:t>с</w:t>
            </w:r>
            <w:r w:rsidRPr="00991946">
              <w:rPr>
                <w:sz w:val="20"/>
                <w:szCs w:val="20"/>
              </w:rPr>
              <w:t>тоимость.</w:t>
            </w:r>
            <w:r w:rsidR="00A135F5" w:rsidRPr="00991946">
              <w:rPr>
                <w:sz w:val="20"/>
                <w:szCs w:val="20"/>
              </w:rPr>
              <w:t xml:space="preserve"> </w:t>
            </w:r>
            <w:r w:rsidRPr="00991946">
              <w:rPr>
                <w:sz w:val="20"/>
                <w:szCs w:val="20"/>
              </w:rPr>
              <w:t>Условия предоставления льгот;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 xml:space="preserve">2.3. Сохранение возможности навигации по сайту при отключении графических элементов оформления сайта, карта сайта. Время доступности информации с учетом перерывов в работе сайта. Наличие независимой системы учета посещений сайта. Раскрытие информации независимой системы учета посещений сайта. Наличие встроенной системы </w:t>
            </w:r>
            <w:r w:rsidRPr="00991946">
              <w:rPr>
                <w:sz w:val="20"/>
                <w:szCs w:val="20"/>
              </w:rPr>
              <w:lastRenderedPageBreak/>
              <w:t>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Пакеты открытых данных организации культуры. Доступ к эл</w:t>
            </w:r>
            <w:r w:rsidR="00A135F5" w:rsidRPr="00991946">
              <w:rPr>
                <w:sz w:val="20"/>
                <w:szCs w:val="20"/>
              </w:rPr>
              <w:t>.</w:t>
            </w:r>
            <w:r w:rsidRPr="00991946">
              <w:rPr>
                <w:sz w:val="20"/>
                <w:szCs w:val="20"/>
              </w:rPr>
              <w:t xml:space="preserve"> базам данных организации культуры. Дата и время размещения информации. Любой документ или информация должна быть доступна не более чем за 2 перехода по сайту с использованием меню навигации;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2.4. наличие доп</w:t>
            </w:r>
            <w:r w:rsidR="00A135F5" w:rsidRPr="00991946">
              <w:rPr>
                <w:sz w:val="20"/>
                <w:szCs w:val="20"/>
              </w:rPr>
              <w:t>/</w:t>
            </w:r>
            <w:r w:rsidRPr="00991946">
              <w:rPr>
                <w:sz w:val="20"/>
                <w:szCs w:val="20"/>
              </w:rPr>
              <w:t xml:space="preserve"> услуг организации культуры (места общественного питания, проведение интерактивных игр, театр</w:t>
            </w:r>
            <w:r w:rsidR="00A135F5" w:rsidRPr="00991946">
              <w:rPr>
                <w:sz w:val="20"/>
                <w:szCs w:val="20"/>
              </w:rPr>
              <w:t>.</w:t>
            </w:r>
            <w:r w:rsidRPr="00991946">
              <w:rPr>
                <w:sz w:val="20"/>
                <w:szCs w:val="20"/>
              </w:rPr>
              <w:t xml:space="preserve"> мероприятий, аудиогид и прочее);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2.5. стоимость услуг (доступность цены на оказываемые услуги, ее соответствие качеству услуги);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lastRenderedPageBreak/>
              <w:t>2.6. 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услуги);</w:t>
            </w:r>
          </w:p>
          <w:p w:rsidR="003A2095" w:rsidRPr="00991946" w:rsidRDefault="00A747D0" w:rsidP="00991946">
            <w:pPr>
              <w:jc w:val="both"/>
              <w:rPr>
                <w:b/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2.7. 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2283" w:type="dxa"/>
            <w:shd w:val="clear" w:color="auto" w:fill="auto"/>
          </w:tcPr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lastRenderedPageBreak/>
              <w:t>3.1. электронный билет организации культуры/возможность бронирования билетов/электронная очередь;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 xml:space="preserve">3.2. транспортная и </w:t>
            </w:r>
            <w:r w:rsidRPr="00991946">
              <w:rPr>
                <w:sz w:val="20"/>
                <w:szCs w:val="20"/>
              </w:rPr>
              <w:lastRenderedPageBreak/>
              <w:t>пешая доступность организации культуры;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3.3. удобство графика работы организации культуры;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3.4. удобство процедуры покупки (бронирования) билетов;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3.5. простота/удобство поиска необходимого издания</w:t>
            </w:r>
          </w:p>
          <w:p w:rsidR="003A2095" w:rsidRPr="00991946" w:rsidRDefault="003A2095" w:rsidP="009919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lastRenderedPageBreak/>
              <w:t>4.1. доброжелательность, вежливость и компетентность персонала организации культуры;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 xml:space="preserve">4.2. фамилии, имена, отчества, должности руководящего состава </w:t>
            </w:r>
            <w:r w:rsidRPr="00991946">
              <w:rPr>
                <w:sz w:val="20"/>
                <w:szCs w:val="20"/>
              </w:rPr>
              <w:lastRenderedPageBreak/>
              <w:t>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  <w:p w:rsidR="003A2095" w:rsidRPr="00991946" w:rsidRDefault="003A2095" w:rsidP="009919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lastRenderedPageBreak/>
              <w:t>5.1. уровень удовлетворенности качеством оказания услуг организации культуры в целом;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 xml:space="preserve">5.2. порядок оценки качества работы организации на </w:t>
            </w:r>
            <w:r w:rsidRPr="00991946">
              <w:rPr>
                <w:sz w:val="20"/>
                <w:szCs w:val="20"/>
              </w:rPr>
              <w:lastRenderedPageBreak/>
              <w:t>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5.3. качество проведения экскурсий;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5.4. разнообразие экспозиций организации культуры;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5.5. разнообразие репертуара организации культуры;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5.6. материально-техническое обеспечение организации культуры;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5.7. наличие литературы, пользующейся спросом;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5.8. разнообразие творческих групп, кружков по интересам;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5.9. качество проведения культурно-массовых мероприятий</w:t>
            </w:r>
          </w:p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</w:p>
        </w:tc>
      </w:tr>
      <w:tr w:rsidR="00FC5AB0" w:rsidRPr="00991946" w:rsidTr="00991946">
        <w:tc>
          <w:tcPr>
            <w:tcW w:w="1667" w:type="dxa"/>
            <w:shd w:val="clear" w:color="auto" w:fill="auto"/>
          </w:tcPr>
          <w:p w:rsidR="003A2095" w:rsidRPr="00991946" w:rsidRDefault="003A2095" w:rsidP="00991946">
            <w:pPr>
              <w:jc w:val="both"/>
              <w:rPr>
                <w:b/>
                <w:sz w:val="26"/>
                <w:szCs w:val="26"/>
              </w:rPr>
            </w:pPr>
            <w:r w:rsidRPr="00991946">
              <w:rPr>
                <w:b/>
                <w:sz w:val="26"/>
                <w:szCs w:val="26"/>
              </w:rPr>
              <w:lastRenderedPageBreak/>
              <w:t>Молодежная политика, спорт</w:t>
            </w:r>
          </w:p>
        </w:tc>
        <w:tc>
          <w:tcPr>
            <w:tcW w:w="3355" w:type="dxa"/>
            <w:shd w:val="clear" w:color="auto" w:fill="auto"/>
          </w:tcPr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1.1. число обоснованных жалоб получателей услуг на качество услуг, предоставленных организацией;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1.2. количество зарегистрированных случаев травматизма;</w:t>
            </w:r>
          </w:p>
          <w:p w:rsidR="00A747D0" w:rsidRPr="00991946" w:rsidRDefault="00A747D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 xml:space="preserve">1.3. доля штатных тренеров-преподавателей и инструкторов, имеющих </w:t>
            </w:r>
            <w:r w:rsidR="00A135F5" w:rsidRPr="00991946">
              <w:rPr>
                <w:sz w:val="20"/>
                <w:szCs w:val="20"/>
                <w:lang w:val="en-US"/>
              </w:rPr>
              <w:t>I</w:t>
            </w:r>
            <w:r w:rsidR="00A135F5" w:rsidRPr="00991946">
              <w:rPr>
                <w:sz w:val="20"/>
                <w:szCs w:val="20"/>
              </w:rPr>
              <w:t xml:space="preserve"> </w:t>
            </w:r>
            <w:r w:rsidRPr="00991946">
              <w:rPr>
                <w:sz w:val="20"/>
                <w:szCs w:val="20"/>
              </w:rPr>
              <w:t>или высшую квалификационную категорию, от общего количества штатных тренеров-преподавателей и инструкторов;</w:t>
            </w:r>
          </w:p>
          <w:p w:rsidR="003A2095" w:rsidRPr="00991946" w:rsidRDefault="00A747D0" w:rsidP="00991946">
            <w:pPr>
              <w:jc w:val="both"/>
              <w:rPr>
                <w:b/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1.4. доля денежных средств, потраченных на материально-техническое обеспечение учреждения, от общих расходов на содержание спорт школы</w:t>
            </w:r>
          </w:p>
        </w:tc>
        <w:tc>
          <w:tcPr>
            <w:tcW w:w="2053" w:type="dxa"/>
            <w:shd w:val="clear" w:color="auto" w:fill="auto"/>
          </w:tcPr>
          <w:p w:rsidR="003A2095" w:rsidRPr="00991946" w:rsidRDefault="003A2095" w:rsidP="009919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auto"/>
          </w:tcPr>
          <w:p w:rsidR="003A2095" w:rsidRPr="00991946" w:rsidRDefault="003A2095" w:rsidP="009919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3A2095" w:rsidRPr="00991946" w:rsidRDefault="003A2095" w:rsidP="009919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FC5AB0" w:rsidRPr="00991946" w:rsidRDefault="00FC5AB0" w:rsidP="00991946">
            <w:pPr>
              <w:jc w:val="both"/>
              <w:rPr>
                <w:bCs/>
                <w:sz w:val="20"/>
                <w:szCs w:val="20"/>
              </w:rPr>
            </w:pPr>
            <w:r w:rsidRPr="00991946">
              <w:rPr>
                <w:bCs/>
                <w:sz w:val="20"/>
                <w:szCs w:val="20"/>
              </w:rPr>
              <w:t>2. Результативность (конечный результат) оказания услуги:</w:t>
            </w:r>
          </w:p>
          <w:p w:rsidR="00FC5AB0" w:rsidRPr="00991946" w:rsidRDefault="00FC5AB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2.1. сохранность контингента;</w:t>
            </w:r>
          </w:p>
          <w:p w:rsidR="00FC5AB0" w:rsidRPr="00991946" w:rsidRDefault="00FC5AB0" w:rsidP="00991946">
            <w:pPr>
              <w:jc w:val="both"/>
              <w:rPr>
                <w:sz w:val="20"/>
                <w:szCs w:val="20"/>
              </w:rPr>
            </w:pPr>
            <w:r w:rsidRPr="00991946">
              <w:rPr>
                <w:sz w:val="20"/>
                <w:szCs w:val="20"/>
              </w:rPr>
              <w:t>2.2. доля обучающихся, воспитанников, получивших спортивный разряд, спортивное звание</w:t>
            </w:r>
          </w:p>
          <w:p w:rsidR="003A2095" w:rsidRPr="00991946" w:rsidRDefault="003A2095" w:rsidP="00991946">
            <w:pPr>
              <w:jc w:val="both"/>
              <w:rPr>
                <w:sz w:val="20"/>
                <w:szCs w:val="20"/>
              </w:rPr>
            </w:pPr>
          </w:p>
        </w:tc>
      </w:tr>
    </w:tbl>
    <w:p w:rsidR="003A2095" w:rsidRDefault="003A2095" w:rsidP="003A2095">
      <w:pPr>
        <w:ind w:firstLine="709"/>
        <w:jc w:val="both"/>
        <w:rPr>
          <w:b/>
          <w:sz w:val="26"/>
          <w:szCs w:val="26"/>
        </w:rPr>
      </w:pPr>
    </w:p>
    <w:sectPr w:rsidR="003A2095" w:rsidSect="00CA6EF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CA6EFD"/>
    <w:rsid w:val="001D29CF"/>
    <w:rsid w:val="003A2095"/>
    <w:rsid w:val="004D517D"/>
    <w:rsid w:val="005C4404"/>
    <w:rsid w:val="005C6C39"/>
    <w:rsid w:val="0061756B"/>
    <w:rsid w:val="0066563E"/>
    <w:rsid w:val="006F66BE"/>
    <w:rsid w:val="00711DED"/>
    <w:rsid w:val="007D5A71"/>
    <w:rsid w:val="00991946"/>
    <w:rsid w:val="00A135F5"/>
    <w:rsid w:val="00A747D0"/>
    <w:rsid w:val="00AE137E"/>
    <w:rsid w:val="00BF3533"/>
    <w:rsid w:val="00CA6EFD"/>
    <w:rsid w:val="00CE021C"/>
    <w:rsid w:val="00D20E59"/>
    <w:rsid w:val="00DF04F0"/>
    <w:rsid w:val="00F504E9"/>
    <w:rsid w:val="00F51BE1"/>
    <w:rsid w:val="00FB2F39"/>
    <w:rsid w:val="00FB6A7A"/>
    <w:rsid w:val="00FC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56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A2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7709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Oleg</dc:creator>
  <cp:lastModifiedBy>Директор</cp:lastModifiedBy>
  <cp:revision>4</cp:revision>
  <dcterms:created xsi:type="dcterms:W3CDTF">2016-04-22T07:45:00Z</dcterms:created>
  <dcterms:modified xsi:type="dcterms:W3CDTF">2016-04-27T05:27:00Z</dcterms:modified>
</cp:coreProperties>
</file>