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13" w:rsidRDefault="00151113" w:rsidP="004104A0">
      <w:pPr>
        <w:jc w:val="center"/>
        <w:rPr>
          <w:rFonts w:eastAsiaTheme="minorHAnsi"/>
          <w:b/>
        </w:rPr>
      </w:pPr>
      <w:r>
        <w:rPr>
          <w:rFonts w:eastAsiaTheme="minorHAnsi"/>
          <w:b/>
        </w:rPr>
        <w:t xml:space="preserve">   Отчет </w:t>
      </w:r>
    </w:p>
    <w:p w:rsidR="00151113" w:rsidRDefault="00D17054" w:rsidP="004104A0">
      <w:pPr>
        <w:jc w:val="center"/>
        <w:rPr>
          <w:rFonts w:eastAsiaTheme="minorHAnsi"/>
          <w:b/>
        </w:rPr>
      </w:pPr>
      <w:r w:rsidRPr="00ED46AA">
        <w:rPr>
          <w:rFonts w:eastAsiaTheme="minorHAnsi"/>
          <w:b/>
        </w:rPr>
        <w:t xml:space="preserve"> о состоянии коррупции и реализации антикоррупционной политики </w:t>
      </w:r>
      <w:r w:rsidR="00151113">
        <w:rPr>
          <w:rFonts w:eastAsiaTheme="minorHAnsi"/>
          <w:b/>
        </w:rPr>
        <w:t xml:space="preserve">в </w:t>
      </w:r>
      <w:proofErr w:type="spellStart"/>
      <w:r w:rsidR="00151113">
        <w:rPr>
          <w:rFonts w:eastAsiaTheme="minorHAnsi"/>
          <w:b/>
        </w:rPr>
        <w:t>Кайбицком</w:t>
      </w:r>
      <w:proofErr w:type="spellEnd"/>
      <w:r w:rsidR="00151113">
        <w:rPr>
          <w:rFonts w:eastAsiaTheme="minorHAnsi"/>
          <w:b/>
        </w:rPr>
        <w:t xml:space="preserve"> муниципальном районе Республики Татарстан </w:t>
      </w:r>
    </w:p>
    <w:p w:rsidR="00D17054" w:rsidRDefault="00D17054" w:rsidP="004104A0">
      <w:pPr>
        <w:jc w:val="center"/>
        <w:rPr>
          <w:rFonts w:eastAsiaTheme="minorHAnsi"/>
          <w:b/>
        </w:rPr>
      </w:pPr>
      <w:r w:rsidRPr="00ED46AA">
        <w:rPr>
          <w:rFonts w:eastAsiaTheme="minorHAnsi"/>
          <w:b/>
        </w:rPr>
        <w:t>в 201</w:t>
      </w:r>
      <w:r w:rsidR="00BA20A8">
        <w:rPr>
          <w:rFonts w:eastAsiaTheme="minorHAnsi"/>
          <w:b/>
        </w:rPr>
        <w:t>4</w:t>
      </w:r>
      <w:r w:rsidRPr="00ED46AA">
        <w:rPr>
          <w:rFonts w:eastAsiaTheme="minorHAnsi"/>
          <w:b/>
        </w:rPr>
        <w:t xml:space="preserve"> году</w:t>
      </w:r>
    </w:p>
    <w:p w:rsidR="007F32D5" w:rsidRPr="00ED46AA" w:rsidRDefault="007F32D5" w:rsidP="004104A0">
      <w:pPr>
        <w:jc w:val="center"/>
        <w:rPr>
          <w:rFonts w:eastAsiaTheme="minorHAnsi"/>
          <w:b/>
        </w:rPr>
      </w:pPr>
    </w:p>
    <w:p w:rsidR="007F32D5" w:rsidRPr="007F32D5" w:rsidRDefault="007F32D5" w:rsidP="007F32D5">
      <w:pPr>
        <w:ind w:firstLine="708"/>
        <w:rPr>
          <w:rFonts w:eastAsia="Times New Roman"/>
          <w:b/>
          <w:i/>
          <w:lang w:eastAsia="ru-RU"/>
        </w:rPr>
      </w:pPr>
      <w:r w:rsidRPr="007F32D5">
        <w:rPr>
          <w:rFonts w:eastAsia="Times New Roman"/>
          <w:b/>
          <w:i/>
          <w:lang w:eastAsia="ru-RU"/>
        </w:rPr>
        <w:t xml:space="preserve">1. Состояние коррупции в </w:t>
      </w:r>
      <w:proofErr w:type="spellStart"/>
      <w:r w:rsidRPr="007F32D5">
        <w:rPr>
          <w:rFonts w:eastAsia="Times New Roman"/>
          <w:b/>
          <w:i/>
          <w:lang w:eastAsia="ru-RU"/>
        </w:rPr>
        <w:t>Кайбицком</w:t>
      </w:r>
      <w:proofErr w:type="spellEnd"/>
      <w:r w:rsidRPr="007F32D5">
        <w:rPr>
          <w:rFonts w:eastAsia="Times New Roman"/>
          <w:b/>
          <w:i/>
          <w:lang w:eastAsia="ru-RU"/>
        </w:rPr>
        <w:t xml:space="preserve"> муниципальном районе Республики Татарстан.</w:t>
      </w:r>
    </w:p>
    <w:p w:rsidR="007F32D5" w:rsidRPr="007F32D5" w:rsidRDefault="007F32D5" w:rsidP="007F32D5">
      <w:pPr>
        <w:ind w:firstLine="708"/>
        <w:rPr>
          <w:rFonts w:eastAsia="Times New Roman"/>
          <w:lang w:eastAsia="ru-RU"/>
        </w:rPr>
      </w:pPr>
      <w:r w:rsidRPr="007F32D5">
        <w:rPr>
          <w:rFonts w:eastAsia="Times New Roman"/>
          <w:lang w:eastAsia="ru-RU"/>
        </w:rPr>
        <w:t xml:space="preserve">А) В </w:t>
      </w:r>
      <w:proofErr w:type="spellStart"/>
      <w:r w:rsidRPr="007F32D5">
        <w:rPr>
          <w:rFonts w:eastAsia="Times New Roman"/>
          <w:lang w:eastAsia="ru-RU"/>
        </w:rPr>
        <w:t>Кайбицком</w:t>
      </w:r>
      <w:proofErr w:type="spellEnd"/>
      <w:r w:rsidRPr="007F32D5">
        <w:rPr>
          <w:rFonts w:eastAsia="Times New Roman"/>
          <w:lang w:eastAsia="ru-RU"/>
        </w:rPr>
        <w:t xml:space="preserve"> муниципальном районе в</w:t>
      </w:r>
      <w:r w:rsidR="007E1D8C">
        <w:rPr>
          <w:rFonts w:eastAsia="Times New Roman"/>
          <w:lang w:eastAsia="ru-RU"/>
        </w:rPr>
        <w:t xml:space="preserve"> 2014</w:t>
      </w:r>
      <w:r w:rsidRPr="007F32D5">
        <w:rPr>
          <w:rFonts w:eastAsia="Times New Roman"/>
          <w:lang w:eastAsia="ru-RU"/>
        </w:rPr>
        <w:t xml:space="preserve"> году правонарушений   антикоррупционного законодательства, совершенных муниципальными служащими и работниками других сфер деятельности района не выявлено.</w:t>
      </w:r>
    </w:p>
    <w:p w:rsidR="007F32D5" w:rsidRPr="007F32D5" w:rsidRDefault="007F32D5" w:rsidP="007F32D5">
      <w:pPr>
        <w:ind w:firstLine="708"/>
        <w:rPr>
          <w:rFonts w:eastAsia="Times New Roman"/>
          <w:lang w:eastAsia="ru-RU"/>
        </w:rPr>
      </w:pPr>
      <w:r w:rsidRPr="007F32D5">
        <w:rPr>
          <w:rFonts w:eastAsia="Times New Roman"/>
          <w:lang w:eastAsia="ru-RU"/>
        </w:rPr>
        <w:t xml:space="preserve">Б) </w:t>
      </w:r>
      <w:r w:rsidR="007E1D8C">
        <w:rPr>
          <w:rFonts w:eastAsia="Times New Roman"/>
          <w:lang w:eastAsia="ru-RU"/>
        </w:rPr>
        <w:t xml:space="preserve"> В 2014</w:t>
      </w:r>
      <w:r w:rsidRPr="007F32D5">
        <w:rPr>
          <w:rFonts w:eastAsia="Times New Roman"/>
          <w:lang w:eastAsia="ru-RU"/>
        </w:rPr>
        <w:t xml:space="preserve"> году должностных лиц, привлеченных к дисциплинарной ответственности за нарушение антикоррупционного законодательства, а также законодательства о государственной и муниципальной службе не было.</w:t>
      </w:r>
    </w:p>
    <w:p w:rsidR="004041D0" w:rsidRPr="008D2950" w:rsidRDefault="00656FF3" w:rsidP="004041D0">
      <w:pPr>
        <w:widowControl w:val="0"/>
        <w:suppressAutoHyphens/>
        <w:autoSpaceDE w:val="0"/>
        <w:ind w:firstLine="567"/>
        <w:rPr>
          <w:rFonts w:eastAsia="Times New Roman"/>
          <w:color w:val="000000"/>
          <w:lang w:eastAsia="ar-SA"/>
        </w:rPr>
      </w:pPr>
      <w:r w:rsidRPr="001F3317">
        <w:rPr>
          <w:sz w:val="24"/>
          <w:szCs w:val="24"/>
          <w:lang w:eastAsia="ru-RU"/>
        </w:rPr>
        <w:t xml:space="preserve">   </w:t>
      </w:r>
      <w:r w:rsidR="00DE4EBB">
        <w:rPr>
          <w:lang w:eastAsia="ru-RU"/>
        </w:rPr>
        <w:t xml:space="preserve"> </w:t>
      </w:r>
      <w:r w:rsidRPr="00656FF3">
        <w:rPr>
          <w:lang w:eastAsia="ru-RU"/>
        </w:rPr>
        <w:t xml:space="preserve"> </w:t>
      </w:r>
      <w:r w:rsidR="004041D0">
        <w:rPr>
          <w:rFonts w:eastAsia="Times New Roman"/>
          <w:color w:val="000000"/>
          <w:lang w:eastAsia="ar-SA"/>
        </w:rPr>
        <w:t xml:space="preserve">В  </w:t>
      </w:r>
      <w:proofErr w:type="spellStart"/>
      <w:r w:rsidR="004041D0">
        <w:rPr>
          <w:rFonts w:eastAsia="Times New Roman"/>
          <w:color w:val="000000"/>
          <w:lang w:eastAsia="ar-SA"/>
        </w:rPr>
        <w:t>Кайбицком</w:t>
      </w:r>
      <w:proofErr w:type="spellEnd"/>
      <w:r w:rsidR="004041D0">
        <w:rPr>
          <w:rFonts w:eastAsia="Times New Roman"/>
          <w:color w:val="000000"/>
          <w:lang w:eastAsia="ar-SA"/>
        </w:rPr>
        <w:t xml:space="preserve"> муниципальном районе 61</w:t>
      </w:r>
      <w:r w:rsidR="004041D0" w:rsidRPr="008D2950">
        <w:rPr>
          <w:rFonts w:eastAsia="Times New Roman"/>
          <w:color w:val="000000"/>
          <w:lang w:eastAsia="ar-SA"/>
        </w:rPr>
        <w:t xml:space="preserve"> муниципальных служащих. В Перечень должностей, подверженных </w:t>
      </w:r>
      <w:r w:rsidR="004041D0">
        <w:rPr>
          <w:rFonts w:eastAsia="Times New Roman"/>
          <w:color w:val="000000"/>
          <w:lang w:eastAsia="ar-SA"/>
        </w:rPr>
        <w:t>коррупционным рискам включены 39</w:t>
      </w:r>
      <w:r w:rsidR="004041D0" w:rsidRPr="008D2950">
        <w:rPr>
          <w:rFonts w:eastAsia="Times New Roman"/>
          <w:color w:val="000000"/>
          <w:lang w:eastAsia="ar-SA"/>
        </w:rPr>
        <w:t xml:space="preserve"> должно</w:t>
      </w:r>
      <w:r w:rsidR="004041D0">
        <w:rPr>
          <w:rFonts w:eastAsia="Times New Roman"/>
          <w:color w:val="000000"/>
          <w:lang w:eastAsia="ar-SA"/>
        </w:rPr>
        <w:t>сти муниципальной службы</w:t>
      </w:r>
      <w:r w:rsidR="004041D0" w:rsidRPr="008D2950">
        <w:rPr>
          <w:rFonts w:eastAsia="Times New Roman"/>
          <w:color w:val="000000"/>
          <w:lang w:eastAsia="ar-SA"/>
        </w:rPr>
        <w:t xml:space="preserve">. </w:t>
      </w:r>
    </w:p>
    <w:p w:rsidR="007F32D5" w:rsidRDefault="00DE4EBB" w:rsidP="007F32D5">
      <w:pPr>
        <w:ind w:firstLine="708"/>
        <w:rPr>
          <w:rFonts w:eastAsia="Times New Roman"/>
          <w:lang w:eastAsia="ru-RU"/>
        </w:rPr>
      </w:pPr>
      <w:r w:rsidRPr="00656FF3">
        <w:rPr>
          <w:lang w:eastAsia="ru-RU"/>
        </w:rPr>
        <w:t>П</w:t>
      </w:r>
      <w:r w:rsidR="00656FF3" w:rsidRPr="00656FF3">
        <w:rPr>
          <w:lang w:eastAsia="ru-RU"/>
        </w:rPr>
        <w:t>остановление</w:t>
      </w:r>
      <w:r>
        <w:rPr>
          <w:lang w:eastAsia="ru-RU"/>
        </w:rPr>
        <w:t xml:space="preserve">м </w:t>
      </w:r>
      <w:r w:rsidR="00656FF3" w:rsidRPr="00656FF3">
        <w:rPr>
          <w:lang w:eastAsia="ru-RU"/>
        </w:rPr>
        <w:t xml:space="preserve"> Глав</w:t>
      </w:r>
      <w:r>
        <w:rPr>
          <w:lang w:eastAsia="ru-RU"/>
        </w:rPr>
        <w:t>ы КМР РТ от 22.08.2014г. № 61 «</w:t>
      </w:r>
      <w:r w:rsidR="00656FF3" w:rsidRPr="00656FF3">
        <w:rPr>
          <w:lang w:eastAsia="ru-RU"/>
        </w:rPr>
        <w:t>О внесении изменений в Перечень должностей муниципальной службы в орг</w:t>
      </w:r>
      <w:r w:rsidR="00656FF3">
        <w:rPr>
          <w:lang w:eastAsia="ru-RU"/>
        </w:rPr>
        <w:t>анах местного самоуправления КМР</w:t>
      </w:r>
      <w:r w:rsidR="00656FF3" w:rsidRPr="00656FF3">
        <w:rPr>
          <w:lang w:eastAsia="ru-RU"/>
        </w:rPr>
        <w:t xml:space="preserve"> РТ, замещение которых связано с коррупционными рисками».</w:t>
      </w:r>
      <w:r w:rsidR="007F32D5" w:rsidRPr="007F32D5">
        <w:rPr>
          <w:rFonts w:eastAsia="Times New Roman"/>
          <w:lang w:eastAsia="ru-RU"/>
        </w:rPr>
        <w:t xml:space="preserve"> </w:t>
      </w:r>
    </w:p>
    <w:p w:rsidR="002745AF" w:rsidRPr="007F32D5" w:rsidRDefault="002745AF" w:rsidP="007F32D5">
      <w:pPr>
        <w:ind w:firstLine="708"/>
        <w:rPr>
          <w:rFonts w:eastAsia="Times New Roman"/>
          <w:lang w:eastAsia="ru-RU"/>
        </w:rPr>
      </w:pPr>
    </w:p>
    <w:p w:rsidR="00437BC9" w:rsidRPr="00437BC9" w:rsidRDefault="007F32D5" w:rsidP="00437BC9">
      <w:pPr>
        <w:rPr>
          <w:lang w:eastAsia="ru-RU"/>
        </w:rPr>
      </w:pPr>
      <w:proofErr w:type="gramStart"/>
      <w:r w:rsidRPr="007F32D5">
        <w:rPr>
          <w:lang w:eastAsia="ru-RU"/>
        </w:rPr>
        <w:t xml:space="preserve">Г) </w:t>
      </w:r>
      <w:r w:rsidR="007E1D8C">
        <w:rPr>
          <w:lang w:eastAsia="ru-RU"/>
        </w:rPr>
        <w:t xml:space="preserve"> </w:t>
      </w:r>
      <w:r w:rsidR="00437BC9" w:rsidRPr="00437BC9">
        <w:rPr>
          <w:lang w:eastAsia="ru-RU"/>
        </w:rPr>
        <w:t>В целях повышения качества предоставления муниципальных услуг и создания системы мониторинга их предоставления, во исполнение п.3.3 и п.3.7 Комплексной антикоррупционной программы Кайбицкого муниципального района на 2012-2014</w:t>
      </w:r>
      <w:r w:rsidR="00437BC9">
        <w:rPr>
          <w:lang w:eastAsia="ru-RU"/>
        </w:rPr>
        <w:t xml:space="preserve"> </w:t>
      </w:r>
      <w:r w:rsidR="00437BC9" w:rsidRPr="00437BC9">
        <w:rPr>
          <w:lang w:eastAsia="ru-RU"/>
        </w:rPr>
        <w:t xml:space="preserve">годы  в период с 01.04.2014 года по 30.04.2014 года было  проведено анкетирование получателей муниципальных услуг по вопросу оценки качества и доступности их предоставления. </w:t>
      </w:r>
      <w:proofErr w:type="gramEnd"/>
    </w:p>
    <w:p w:rsidR="00437BC9" w:rsidRPr="00437BC9" w:rsidRDefault="00437BC9" w:rsidP="00437BC9">
      <w:pPr>
        <w:rPr>
          <w:lang w:eastAsia="ru-RU"/>
        </w:rPr>
      </w:pPr>
      <w:r w:rsidRPr="00437BC9">
        <w:rPr>
          <w:lang w:eastAsia="ru-RU"/>
        </w:rPr>
        <w:t xml:space="preserve">     Анкетирование проводилось на основании принятого Исполнительным Комитетом Кайбицкого муниципального района постановления от 19.03.2014 года № 161 «О порядке и сроках </w:t>
      </w:r>
      <w:proofErr w:type="gramStart"/>
      <w:r w:rsidRPr="00437BC9">
        <w:rPr>
          <w:lang w:eastAsia="ru-RU"/>
        </w:rPr>
        <w:t>проведения мониторинга качества  предоставления муниципальных услуг</w:t>
      </w:r>
      <w:proofErr w:type="gramEnd"/>
      <w:r w:rsidRPr="00437BC9">
        <w:rPr>
          <w:lang w:eastAsia="ru-RU"/>
        </w:rPr>
        <w:t xml:space="preserve"> в </w:t>
      </w:r>
      <w:proofErr w:type="spellStart"/>
      <w:r w:rsidRPr="00437BC9">
        <w:rPr>
          <w:lang w:eastAsia="ru-RU"/>
        </w:rPr>
        <w:t>Кайбицком</w:t>
      </w:r>
      <w:proofErr w:type="spellEnd"/>
      <w:r w:rsidRPr="00437BC9">
        <w:rPr>
          <w:lang w:eastAsia="ru-RU"/>
        </w:rPr>
        <w:t xml:space="preserve"> муниципальном районе РТ».</w:t>
      </w:r>
      <w:r>
        <w:rPr>
          <w:lang w:eastAsia="ru-RU"/>
        </w:rPr>
        <w:t xml:space="preserve"> </w:t>
      </w:r>
    </w:p>
    <w:p w:rsidR="00437BC9" w:rsidRPr="00437BC9" w:rsidRDefault="00437BC9" w:rsidP="00437BC9">
      <w:pPr>
        <w:rPr>
          <w:lang w:eastAsia="ru-RU"/>
        </w:rPr>
      </w:pPr>
      <w:r w:rsidRPr="00437BC9">
        <w:rPr>
          <w:lang w:eastAsia="ru-RU"/>
        </w:rPr>
        <w:t xml:space="preserve">  </w:t>
      </w:r>
      <w:r>
        <w:rPr>
          <w:lang w:eastAsia="ru-RU"/>
        </w:rPr>
        <w:t xml:space="preserve">  </w:t>
      </w:r>
      <w:r w:rsidRPr="00437BC9">
        <w:rPr>
          <w:lang w:eastAsia="ru-RU"/>
        </w:rPr>
        <w:t>Анкетирование получателей услуг проводилось по тем муниципальным услугам, по которым утверждены административные регламенты предоставления муниципальных услуг, то есть по муниципальным услугам,</w:t>
      </w:r>
    </w:p>
    <w:p w:rsidR="004C5709" w:rsidRPr="006C33C8" w:rsidRDefault="00437BC9" w:rsidP="004C5709">
      <w:pPr>
        <w:rPr>
          <w:sz w:val="24"/>
          <w:szCs w:val="24"/>
        </w:rPr>
      </w:pPr>
      <w:r>
        <w:rPr>
          <w:rFonts w:eastAsia="Times New Roman"/>
          <w:lang w:eastAsia="ru-RU"/>
        </w:rPr>
        <w:t xml:space="preserve">    </w:t>
      </w:r>
      <w:r w:rsidR="004C5709" w:rsidRPr="004C5709">
        <w:rPr>
          <w:rFonts w:eastAsia="Times New Roman"/>
          <w:lang w:eastAsia="ru-RU"/>
        </w:rPr>
        <w:t>Итоги анкетирования  рассмотрены на заседании комиссии по противодействию коррупции 18.07.2014г</w:t>
      </w:r>
      <w:r w:rsidR="004C5709">
        <w:rPr>
          <w:rFonts w:eastAsia="Times New Roman"/>
          <w:sz w:val="24"/>
          <w:szCs w:val="24"/>
          <w:lang w:eastAsia="ru-RU"/>
        </w:rPr>
        <w:t>.</w:t>
      </w:r>
      <w:r w:rsidR="004C5709">
        <w:rPr>
          <w:rFonts w:eastAsia="Times New Roman"/>
          <w:sz w:val="24"/>
          <w:szCs w:val="24"/>
          <w:lang w:eastAsia="ru-RU"/>
        </w:rPr>
        <w:t xml:space="preserve"> </w:t>
      </w:r>
      <w:r w:rsidR="004C5709">
        <w:rPr>
          <w:sz w:val="24"/>
          <w:szCs w:val="24"/>
        </w:rPr>
        <w:t xml:space="preserve">  </w:t>
      </w:r>
    </w:p>
    <w:p w:rsidR="007F32D5" w:rsidRPr="007F32D5" w:rsidRDefault="007F32D5" w:rsidP="007E1D8C">
      <w:pPr>
        <w:ind w:firstLine="708"/>
        <w:rPr>
          <w:rFonts w:eastAsia="Times New Roman"/>
          <w:lang w:eastAsia="ru-RU"/>
        </w:rPr>
      </w:pPr>
    </w:p>
    <w:p w:rsidR="00385B69" w:rsidRDefault="007F32D5" w:rsidP="00385B69">
      <w:proofErr w:type="gramStart"/>
      <w:r w:rsidRPr="007F32D5">
        <w:rPr>
          <w:rFonts w:eastAsia="Times New Roman"/>
          <w:lang w:eastAsia="ru-RU"/>
        </w:rPr>
        <w:t>Д) Наиболее высокие коррупционные риски в сфере имущественных и земельных отношений, реализации жилищных программ и поэтому</w:t>
      </w:r>
      <w:r w:rsidR="009D7292">
        <w:rPr>
          <w:rFonts w:eastAsia="Times New Roman"/>
          <w:lang w:eastAsia="ru-RU"/>
        </w:rPr>
        <w:t xml:space="preserve"> </w:t>
      </w:r>
      <w:r w:rsidRPr="007F32D5">
        <w:rPr>
          <w:rFonts w:eastAsia="Times New Roman"/>
          <w:lang w:eastAsia="ru-RU"/>
        </w:rPr>
        <w:t xml:space="preserve"> </w:t>
      </w:r>
      <w:r w:rsidR="009D7292">
        <w:rPr>
          <w:rFonts w:eastAsia="Times New Roman"/>
          <w:lang w:eastAsia="ru-RU"/>
        </w:rPr>
        <w:t xml:space="preserve">вопрос </w:t>
      </w:r>
      <w:r w:rsidR="00385B69">
        <w:rPr>
          <w:rFonts w:eastAsia="Times New Roman"/>
          <w:lang w:eastAsia="ru-RU"/>
        </w:rPr>
        <w:t xml:space="preserve"> «</w:t>
      </w:r>
      <w:r w:rsidR="00385B69" w:rsidRPr="00645497">
        <w:t xml:space="preserve">Об организации работы по предупреждению коррупционных правонарушений в ходе постановки на учет и выделении жилья по всем видам программ в </w:t>
      </w:r>
      <w:proofErr w:type="spellStart"/>
      <w:r w:rsidR="00385B69" w:rsidRPr="00645497">
        <w:t>Кайбицком</w:t>
      </w:r>
      <w:proofErr w:type="spellEnd"/>
      <w:r w:rsidR="00385B69" w:rsidRPr="00645497">
        <w:t xml:space="preserve"> муниципальном районе</w:t>
      </w:r>
      <w:r w:rsidR="00385B69">
        <w:t>» заслушивался на заседании комиссии в 2013 году и запланирован на 2015 год.</w:t>
      </w:r>
      <w:proofErr w:type="gramEnd"/>
    </w:p>
    <w:p w:rsidR="009D7292" w:rsidRDefault="009D7292" w:rsidP="007F32D5">
      <w:pPr>
        <w:ind w:firstLine="708"/>
        <w:rPr>
          <w:rFonts w:eastAsia="Times New Roman"/>
          <w:lang w:eastAsia="ru-RU"/>
        </w:rPr>
      </w:pPr>
      <w:r>
        <w:rPr>
          <w:rFonts w:eastAsia="Times New Roman"/>
          <w:lang w:eastAsia="ru-RU"/>
        </w:rPr>
        <w:t xml:space="preserve"> </w:t>
      </w:r>
      <w:r w:rsidR="007F32D5" w:rsidRPr="007F32D5">
        <w:rPr>
          <w:rFonts w:eastAsia="Times New Roman"/>
          <w:lang w:eastAsia="ru-RU"/>
        </w:rPr>
        <w:t xml:space="preserve"> </w:t>
      </w:r>
      <w:r>
        <w:rPr>
          <w:rFonts w:eastAsia="Times New Roman"/>
          <w:lang w:eastAsia="ru-RU"/>
        </w:rPr>
        <w:t>Вопрос   «</w:t>
      </w:r>
      <w:r w:rsidRPr="00D4272B">
        <w:t>О порядке предоставления земельных участков и объектов недвижимости, находящихс</w:t>
      </w:r>
      <w:r>
        <w:t>я в муниципальной собственности» был одним из вопросов повестки дня заседания Комиссии</w:t>
      </w:r>
      <w:r w:rsidR="00385B69">
        <w:t xml:space="preserve"> 01.02.2014г. также запланирован в 2015году.</w:t>
      </w:r>
      <w:r>
        <w:t xml:space="preserve">   </w:t>
      </w:r>
    </w:p>
    <w:p w:rsidR="004041D0" w:rsidRPr="007F32D5" w:rsidRDefault="004041D0" w:rsidP="007F32D5">
      <w:pPr>
        <w:ind w:firstLine="708"/>
        <w:rPr>
          <w:rFonts w:eastAsia="Times New Roman"/>
          <w:lang w:eastAsia="ru-RU"/>
        </w:rPr>
      </w:pPr>
    </w:p>
    <w:p w:rsidR="007F32D5" w:rsidRPr="007F32D5" w:rsidRDefault="007F32D5" w:rsidP="007F32D5">
      <w:pPr>
        <w:ind w:firstLine="708"/>
        <w:rPr>
          <w:rFonts w:eastAsia="Times New Roman"/>
          <w:b/>
          <w:i/>
          <w:lang w:eastAsia="ru-RU"/>
        </w:rPr>
      </w:pPr>
      <w:r w:rsidRPr="007F32D5">
        <w:rPr>
          <w:rFonts w:eastAsia="Times New Roman"/>
          <w:b/>
          <w:i/>
          <w:lang w:eastAsia="ru-RU"/>
        </w:rPr>
        <w:lastRenderedPageBreak/>
        <w:t xml:space="preserve">2. Меры по противодействию </w:t>
      </w:r>
      <w:proofErr w:type="gramStart"/>
      <w:r w:rsidRPr="007F32D5">
        <w:rPr>
          <w:rFonts w:eastAsia="Times New Roman"/>
          <w:b/>
          <w:i/>
          <w:lang w:eastAsia="ru-RU"/>
        </w:rPr>
        <w:t>коррупции</w:t>
      </w:r>
      <w:proofErr w:type="gramEnd"/>
      <w:r w:rsidRPr="007F32D5">
        <w:rPr>
          <w:rFonts w:eastAsia="Times New Roman"/>
          <w:b/>
          <w:i/>
          <w:lang w:eastAsia="ru-RU"/>
        </w:rPr>
        <w:t xml:space="preserve"> реализованные в </w:t>
      </w:r>
      <w:proofErr w:type="spellStart"/>
      <w:r w:rsidRPr="007F32D5">
        <w:rPr>
          <w:rFonts w:eastAsia="Times New Roman"/>
          <w:b/>
          <w:i/>
          <w:lang w:eastAsia="ru-RU"/>
        </w:rPr>
        <w:t>Кайбицком</w:t>
      </w:r>
      <w:proofErr w:type="spellEnd"/>
      <w:r w:rsidRPr="007F32D5">
        <w:rPr>
          <w:rFonts w:eastAsia="Times New Roman"/>
          <w:b/>
          <w:i/>
          <w:lang w:eastAsia="ru-RU"/>
        </w:rPr>
        <w:t xml:space="preserve"> муниципальном районе Республики Татарстан.</w:t>
      </w:r>
    </w:p>
    <w:p w:rsidR="007F32D5" w:rsidRDefault="007F32D5" w:rsidP="007F32D5">
      <w:pPr>
        <w:ind w:firstLine="708"/>
        <w:rPr>
          <w:rFonts w:eastAsia="Times New Roman"/>
          <w:lang w:eastAsia="ru-RU"/>
        </w:rPr>
      </w:pPr>
      <w:r w:rsidRPr="007F32D5">
        <w:rPr>
          <w:rFonts w:eastAsia="Times New Roman"/>
          <w:lang w:eastAsia="ru-RU"/>
        </w:rPr>
        <w:t xml:space="preserve">А) </w:t>
      </w:r>
      <w:r w:rsidR="006F21C3">
        <w:rPr>
          <w:rFonts w:eastAsia="Times New Roman"/>
          <w:lang w:eastAsia="ru-RU"/>
        </w:rPr>
        <w:t xml:space="preserve"> </w:t>
      </w:r>
    </w:p>
    <w:p w:rsidR="00431290" w:rsidRDefault="00431290" w:rsidP="007F32D5">
      <w:pPr>
        <w:ind w:firstLine="708"/>
        <w:rPr>
          <w:rFonts w:eastAsia="Times New Roman"/>
          <w:lang w:eastAsia="ru-RU"/>
        </w:rPr>
      </w:pPr>
    </w:p>
    <w:p w:rsidR="00431290" w:rsidRPr="00431290" w:rsidRDefault="00431290" w:rsidP="00431290">
      <w:pPr>
        <w:jc w:val="left"/>
        <w:rPr>
          <w:rFonts w:eastAsiaTheme="minorEastAsia"/>
          <w:lang w:eastAsia="ru-RU"/>
        </w:rPr>
      </w:pPr>
      <w:r w:rsidRPr="00431290">
        <w:rPr>
          <w:rFonts w:eastAsiaTheme="minorEastAsia"/>
          <w:lang w:eastAsia="ru-RU"/>
        </w:rPr>
        <w:t>В состав комиссии по противодействию коррупции включены:</w:t>
      </w:r>
    </w:p>
    <w:p w:rsidR="00431290" w:rsidRPr="00431290" w:rsidRDefault="00431290" w:rsidP="00431290">
      <w:pPr>
        <w:jc w:val="left"/>
        <w:rPr>
          <w:rFonts w:eastAsiaTheme="minorEastAsia"/>
          <w:lang w:eastAsia="ru-RU"/>
        </w:rPr>
      </w:pPr>
      <w:r w:rsidRPr="00431290">
        <w:rPr>
          <w:rFonts w:eastAsiaTheme="minorEastAsia"/>
          <w:lang w:eastAsia="ru-RU"/>
        </w:rPr>
        <w:t>- председатель  Общественного совета района;</w:t>
      </w:r>
    </w:p>
    <w:p w:rsidR="00431290" w:rsidRPr="00431290" w:rsidRDefault="00431290" w:rsidP="00431290">
      <w:pPr>
        <w:jc w:val="left"/>
        <w:rPr>
          <w:rFonts w:eastAsiaTheme="minorEastAsia"/>
          <w:lang w:eastAsia="ru-RU"/>
        </w:rPr>
      </w:pPr>
      <w:r w:rsidRPr="00431290">
        <w:rPr>
          <w:rFonts w:eastAsiaTheme="minorEastAsia"/>
          <w:lang w:eastAsia="ru-RU"/>
        </w:rPr>
        <w:t xml:space="preserve">-  доверенное лицо комитета Республиканской организации по профсоюзным организациям в </w:t>
      </w:r>
      <w:proofErr w:type="spellStart"/>
      <w:r w:rsidRPr="00431290">
        <w:rPr>
          <w:rFonts w:eastAsiaTheme="minorEastAsia"/>
          <w:lang w:eastAsia="ru-RU"/>
        </w:rPr>
        <w:t>Кайбицком</w:t>
      </w:r>
      <w:proofErr w:type="spellEnd"/>
      <w:r w:rsidRPr="00431290">
        <w:rPr>
          <w:rFonts w:eastAsiaTheme="minorEastAsia"/>
          <w:lang w:eastAsia="ru-RU"/>
        </w:rPr>
        <w:t xml:space="preserve"> районе РТ;</w:t>
      </w:r>
    </w:p>
    <w:p w:rsidR="00431290" w:rsidRPr="00431290" w:rsidRDefault="00431290" w:rsidP="00431290">
      <w:pPr>
        <w:jc w:val="left"/>
        <w:rPr>
          <w:rFonts w:eastAsiaTheme="minorEastAsia"/>
          <w:lang w:eastAsia="ru-RU"/>
        </w:rPr>
      </w:pPr>
      <w:r w:rsidRPr="00431290">
        <w:rPr>
          <w:rFonts w:eastAsiaTheme="minorEastAsia"/>
          <w:lang w:eastAsia="ru-RU"/>
        </w:rPr>
        <w:t>-   редактор районной газеты «</w:t>
      </w:r>
      <w:proofErr w:type="spellStart"/>
      <w:r w:rsidRPr="00431290">
        <w:rPr>
          <w:rFonts w:eastAsiaTheme="minorEastAsia"/>
          <w:lang w:eastAsia="ru-RU"/>
        </w:rPr>
        <w:t>Кайбыч</w:t>
      </w:r>
      <w:proofErr w:type="spellEnd"/>
      <w:r w:rsidRPr="00431290">
        <w:rPr>
          <w:rFonts w:eastAsiaTheme="minorEastAsia"/>
          <w:lang w:eastAsia="ru-RU"/>
        </w:rPr>
        <w:t xml:space="preserve"> </w:t>
      </w:r>
      <w:proofErr w:type="spellStart"/>
      <w:r w:rsidRPr="00431290">
        <w:rPr>
          <w:rFonts w:eastAsiaTheme="minorEastAsia"/>
          <w:lang w:eastAsia="ru-RU"/>
        </w:rPr>
        <w:t>таннары</w:t>
      </w:r>
      <w:proofErr w:type="spellEnd"/>
      <w:r w:rsidRPr="00431290">
        <w:rPr>
          <w:rFonts w:eastAsiaTheme="minorEastAsia"/>
          <w:lang w:eastAsia="ru-RU"/>
        </w:rPr>
        <w:t>» - «</w:t>
      </w:r>
      <w:proofErr w:type="spellStart"/>
      <w:r w:rsidRPr="00431290">
        <w:rPr>
          <w:rFonts w:eastAsiaTheme="minorEastAsia"/>
          <w:lang w:eastAsia="ru-RU"/>
        </w:rPr>
        <w:t>Кайбицкие</w:t>
      </w:r>
      <w:proofErr w:type="spellEnd"/>
      <w:r w:rsidRPr="00431290">
        <w:rPr>
          <w:rFonts w:eastAsiaTheme="minorEastAsia"/>
          <w:lang w:eastAsia="ru-RU"/>
        </w:rPr>
        <w:t xml:space="preserve"> зори»;</w:t>
      </w:r>
    </w:p>
    <w:p w:rsidR="00431290" w:rsidRPr="00431290" w:rsidRDefault="00431290" w:rsidP="00431290">
      <w:pPr>
        <w:jc w:val="left"/>
        <w:rPr>
          <w:rFonts w:eastAsiaTheme="minorEastAsia"/>
          <w:lang w:eastAsia="ru-RU"/>
        </w:rPr>
      </w:pPr>
      <w:r w:rsidRPr="00431290">
        <w:rPr>
          <w:rFonts w:eastAsiaTheme="minorEastAsia"/>
          <w:lang w:eastAsia="ru-RU"/>
        </w:rPr>
        <w:t>- председатель Совета ветеранов войны и труда;</w:t>
      </w:r>
    </w:p>
    <w:p w:rsidR="00431290" w:rsidRPr="00431290" w:rsidRDefault="00431290" w:rsidP="00431290">
      <w:pPr>
        <w:jc w:val="left"/>
        <w:rPr>
          <w:rFonts w:eastAsiaTheme="minorEastAsia"/>
          <w:lang w:eastAsia="ru-RU"/>
        </w:rPr>
      </w:pPr>
      <w:r w:rsidRPr="00431290">
        <w:rPr>
          <w:rFonts w:eastAsiaTheme="minorEastAsia"/>
          <w:lang w:eastAsia="ru-RU"/>
        </w:rPr>
        <w:t>- индивидуальный предприниматель;</w:t>
      </w:r>
    </w:p>
    <w:p w:rsidR="00431290" w:rsidRPr="00431290" w:rsidRDefault="00431290" w:rsidP="00431290">
      <w:pPr>
        <w:jc w:val="left"/>
        <w:rPr>
          <w:rFonts w:eastAsiaTheme="minorEastAsia"/>
          <w:lang w:eastAsia="ru-RU"/>
        </w:rPr>
      </w:pPr>
      <w:r w:rsidRPr="00431290">
        <w:rPr>
          <w:rFonts w:eastAsiaTheme="minorEastAsia"/>
          <w:lang w:eastAsia="ru-RU"/>
        </w:rPr>
        <w:t xml:space="preserve">- общественный помощник уполномоченного по правам человека в РТ по </w:t>
      </w:r>
      <w:proofErr w:type="spellStart"/>
      <w:r w:rsidRPr="00431290">
        <w:rPr>
          <w:rFonts w:eastAsiaTheme="minorEastAsia"/>
          <w:lang w:eastAsia="ru-RU"/>
        </w:rPr>
        <w:t>Кайбицкому</w:t>
      </w:r>
      <w:proofErr w:type="spellEnd"/>
      <w:r w:rsidRPr="00431290">
        <w:rPr>
          <w:rFonts w:eastAsiaTheme="minorEastAsia"/>
          <w:lang w:eastAsia="ru-RU"/>
        </w:rPr>
        <w:t xml:space="preserve"> муниципальному району;</w:t>
      </w:r>
    </w:p>
    <w:p w:rsidR="00431290" w:rsidRPr="00431290" w:rsidRDefault="00431290" w:rsidP="00431290">
      <w:pPr>
        <w:jc w:val="left"/>
        <w:rPr>
          <w:rFonts w:eastAsiaTheme="minorEastAsia"/>
          <w:lang w:eastAsia="ru-RU"/>
        </w:rPr>
      </w:pPr>
      <w:r w:rsidRPr="00431290">
        <w:rPr>
          <w:rFonts w:eastAsiaTheme="minorEastAsia"/>
          <w:lang w:eastAsia="ru-RU"/>
        </w:rPr>
        <w:t xml:space="preserve">-  председатель Кайбицкого территориального отделения Республиканского общественного движения «Татарстан – новый Век» - «Татарстан </w:t>
      </w:r>
      <w:proofErr w:type="gramStart"/>
      <w:r w:rsidRPr="00431290">
        <w:rPr>
          <w:rFonts w:eastAsiaTheme="minorEastAsia"/>
          <w:lang w:eastAsia="ru-RU"/>
        </w:rPr>
        <w:t>–Я</w:t>
      </w:r>
      <w:proofErr w:type="gramEnd"/>
      <w:r w:rsidRPr="00431290">
        <w:rPr>
          <w:rFonts w:eastAsiaTheme="minorEastAsia"/>
          <w:lang w:eastAsia="ru-RU"/>
        </w:rPr>
        <w:t xml:space="preserve">на </w:t>
      </w:r>
      <w:proofErr w:type="spellStart"/>
      <w:r w:rsidRPr="00431290">
        <w:rPr>
          <w:rFonts w:eastAsiaTheme="minorEastAsia"/>
          <w:lang w:eastAsia="ru-RU"/>
        </w:rPr>
        <w:t>Гасыр</w:t>
      </w:r>
      <w:proofErr w:type="spellEnd"/>
      <w:r w:rsidRPr="00431290">
        <w:rPr>
          <w:rFonts w:eastAsiaTheme="minorEastAsia"/>
          <w:lang w:eastAsia="ru-RU"/>
        </w:rPr>
        <w:t>»</w:t>
      </w:r>
    </w:p>
    <w:p w:rsidR="00431290" w:rsidRPr="00431290" w:rsidRDefault="00431290" w:rsidP="00431290">
      <w:pPr>
        <w:ind w:hanging="9"/>
        <w:jc w:val="left"/>
        <w:rPr>
          <w:rFonts w:eastAsiaTheme="minorEastAsia"/>
          <w:lang w:eastAsia="ru-RU"/>
        </w:rPr>
      </w:pPr>
    </w:p>
    <w:p w:rsidR="00431290" w:rsidRPr="00431290" w:rsidRDefault="00431290" w:rsidP="00431290">
      <w:pPr>
        <w:ind w:hanging="9"/>
        <w:jc w:val="left"/>
        <w:rPr>
          <w:rFonts w:eastAsiaTheme="minorEastAsia"/>
          <w:lang w:eastAsia="ru-RU"/>
        </w:rPr>
      </w:pPr>
      <w:r w:rsidRPr="00431290">
        <w:rPr>
          <w:rFonts w:eastAsiaTheme="minorEastAsia"/>
          <w:lang w:eastAsia="ru-RU"/>
        </w:rPr>
        <w:t>В 2014 году проведены заседания:</w:t>
      </w:r>
    </w:p>
    <w:p w:rsidR="00431290" w:rsidRPr="00431290" w:rsidRDefault="00431290" w:rsidP="00431290">
      <w:pPr>
        <w:ind w:hanging="9"/>
        <w:jc w:val="left"/>
        <w:rPr>
          <w:rFonts w:eastAsiaTheme="minorEastAsia"/>
          <w:lang w:eastAsia="ru-RU"/>
        </w:rPr>
      </w:pPr>
      <w:r w:rsidRPr="00431290">
        <w:rPr>
          <w:rFonts w:eastAsiaTheme="minorEastAsia"/>
          <w:b/>
          <w:lang w:eastAsia="ru-RU"/>
        </w:rPr>
        <w:t>01.02.2014г.</w:t>
      </w:r>
      <w:r w:rsidRPr="00431290">
        <w:rPr>
          <w:rFonts w:eastAsiaTheme="minorEastAsia"/>
          <w:lang w:eastAsia="ru-RU"/>
        </w:rPr>
        <w:t xml:space="preserve"> было проведено заседание комиссии по противодействию коррупции</w:t>
      </w:r>
    </w:p>
    <w:p w:rsidR="00431290" w:rsidRPr="00431290" w:rsidRDefault="00431290" w:rsidP="00431290">
      <w:pPr>
        <w:ind w:left="426"/>
        <w:jc w:val="left"/>
        <w:rPr>
          <w:rFonts w:eastAsiaTheme="minorEastAsia"/>
          <w:b/>
          <w:lang w:eastAsia="ru-RU"/>
        </w:rPr>
      </w:pPr>
      <w:r w:rsidRPr="00431290">
        <w:rPr>
          <w:rFonts w:eastAsiaTheme="minorEastAsia"/>
          <w:b/>
          <w:lang w:eastAsia="ru-RU"/>
        </w:rPr>
        <w:t xml:space="preserve">Повестка дня: </w:t>
      </w:r>
    </w:p>
    <w:p w:rsidR="00431290" w:rsidRPr="00431290" w:rsidRDefault="00431290" w:rsidP="00431290">
      <w:pPr>
        <w:jc w:val="left"/>
        <w:rPr>
          <w:rFonts w:eastAsiaTheme="minorHAnsi"/>
        </w:rPr>
      </w:pPr>
      <w:r w:rsidRPr="00431290">
        <w:rPr>
          <w:rFonts w:eastAsiaTheme="minorHAnsi"/>
        </w:rPr>
        <w:t xml:space="preserve"> 1. </w:t>
      </w:r>
      <w:r w:rsidRPr="00431290">
        <w:rPr>
          <w:rFonts w:eastAsia="Times New Roman"/>
          <w:lang w:eastAsia="ru-RU"/>
        </w:rPr>
        <w:t>Итоги работы правоохранительных органов по противодействию коррупции за 2013 и задачи на 2014 год.</w:t>
      </w:r>
    </w:p>
    <w:p w:rsidR="00431290" w:rsidRPr="00431290" w:rsidRDefault="00431290" w:rsidP="00431290">
      <w:pPr>
        <w:jc w:val="left"/>
        <w:rPr>
          <w:rFonts w:eastAsiaTheme="minorHAnsi"/>
        </w:rPr>
      </w:pPr>
      <w:r w:rsidRPr="00431290">
        <w:rPr>
          <w:rFonts w:eastAsiaTheme="minorHAnsi"/>
        </w:rPr>
        <w:t xml:space="preserve">2.  О работе Комиссии в 2013 году. Об утверждении Плана работы Комиссии по противодействию коррупции на 2014 год.  </w:t>
      </w:r>
    </w:p>
    <w:p w:rsidR="00431290" w:rsidRPr="00431290" w:rsidRDefault="00431290" w:rsidP="00431290">
      <w:pPr>
        <w:jc w:val="left"/>
        <w:rPr>
          <w:rFonts w:eastAsiaTheme="minorHAnsi"/>
        </w:rPr>
      </w:pPr>
      <w:r w:rsidRPr="00431290">
        <w:rPr>
          <w:rFonts w:eastAsiaTheme="minorHAnsi"/>
        </w:rPr>
        <w:t xml:space="preserve">3. Обзор  «Изучение мнений населения и предпринимателей РТ о коррупции» (по результатам социологического исследования 2013г. (по данным Комитета РТ по социально-экономическому мониторингу)). </w:t>
      </w:r>
    </w:p>
    <w:p w:rsidR="00431290" w:rsidRPr="00431290" w:rsidRDefault="00431290" w:rsidP="00431290">
      <w:pPr>
        <w:jc w:val="left"/>
        <w:rPr>
          <w:rFonts w:eastAsiaTheme="minorHAnsi"/>
        </w:rPr>
      </w:pPr>
      <w:r w:rsidRPr="00431290">
        <w:rPr>
          <w:rFonts w:eastAsiaTheme="minorHAnsi"/>
          <w:b/>
        </w:rPr>
        <w:t xml:space="preserve"> </w:t>
      </w:r>
      <w:r w:rsidRPr="00431290">
        <w:rPr>
          <w:rFonts w:eastAsiaTheme="minorHAnsi"/>
        </w:rPr>
        <w:t>4.  О порядке предоставления земельных участков и объектов недвижимости, находящихся в муниципальной собственности. О ситуации с возвратом в муниципальную собственность земельных участков.</w:t>
      </w:r>
    </w:p>
    <w:p w:rsidR="00431290" w:rsidRPr="00431290" w:rsidRDefault="00431290" w:rsidP="00431290">
      <w:pPr>
        <w:jc w:val="left"/>
      </w:pPr>
      <w:r w:rsidRPr="00431290">
        <w:t xml:space="preserve">     В разделе «Противодействие коррупции» анонсируются предстоящие заседания комиссии. Там же размещаются видеозаписи проведения заседания.</w:t>
      </w:r>
    </w:p>
    <w:p w:rsidR="00431290" w:rsidRPr="00431290" w:rsidRDefault="00431290" w:rsidP="00431290">
      <w:pPr>
        <w:jc w:val="left"/>
        <w:rPr>
          <w:b/>
        </w:rPr>
      </w:pPr>
      <w:r w:rsidRPr="00431290">
        <w:rPr>
          <w:b/>
        </w:rPr>
        <w:t>18.07.2014</w:t>
      </w:r>
    </w:p>
    <w:p w:rsidR="00431290" w:rsidRPr="00431290" w:rsidRDefault="00431290" w:rsidP="00431290">
      <w:pPr>
        <w:jc w:val="left"/>
        <w:rPr>
          <w:rFonts w:eastAsia="Times New Roman"/>
          <w:b/>
          <w:lang w:eastAsia="ru-RU"/>
        </w:rPr>
      </w:pPr>
      <w:r w:rsidRPr="00431290">
        <w:rPr>
          <w:rFonts w:eastAsia="Times New Roman"/>
          <w:b/>
          <w:lang w:eastAsia="ru-RU"/>
        </w:rPr>
        <w:t>ПОВЕСТКА ДНЯ:</w:t>
      </w:r>
    </w:p>
    <w:p w:rsidR="00431290" w:rsidRPr="00431290" w:rsidRDefault="00431290" w:rsidP="00431290">
      <w:pPr>
        <w:jc w:val="left"/>
      </w:pPr>
      <w:r w:rsidRPr="00431290">
        <w:t xml:space="preserve"> 1.   Вопросы минимизации «бытовой» коррупции. Об итогах проведения социологического  опроса по качеству предоставляемых  муниципальных услуг при использовании административных регламентов.</w:t>
      </w:r>
    </w:p>
    <w:p w:rsidR="00431290" w:rsidRPr="00431290" w:rsidRDefault="00431290" w:rsidP="00431290">
      <w:pPr>
        <w:jc w:val="left"/>
        <w:rPr>
          <w:b/>
        </w:rPr>
      </w:pPr>
      <w:r w:rsidRPr="00431290">
        <w:rPr>
          <w:rFonts w:eastAsia="Times New Roman"/>
          <w:b/>
          <w:lang w:eastAsia="ru-RU"/>
        </w:rPr>
        <w:t xml:space="preserve"> </w:t>
      </w:r>
      <w:r w:rsidRPr="00431290">
        <w:t xml:space="preserve"> 2.  О результатах представления сведений о доходах, расходах и обязательствах имущественного характера, лиц, замещающих муниципальные должности и членов их семей за 2013 год </w:t>
      </w:r>
      <w:r w:rsidRPr="00431290">
        <w:rPr>
          <w:b/>
        </w:rPr>
        <w:t xml:space="preserve"> </w:t>
      </w:r>
    </w:p>
    <w:p w:rsidR="00431290" w:rsidRPr="00431290" w:rsidRDefault="00431290" w:rsidP="00431290">
      <w:pPr>
        <w:jc w:val="left"/>
        <w:rPr>
          <w:b/>
        </w:rPr>
      </w:pPr>
      <w:r w:rsidRPr="00431290">
        <w:t xml:space="preserve">3.   Анализ обращений граждан в </w:t>
      </w:r>
      <w:proofErr w:type="spellStart"/>
      <w:r w:rsidRPr="00431290">
        <w:t>т.ч</w:t>
      </w:r>
      <w:proofErr w:type="spellEnd"/>
      <w:r w:rsidRPr="00431290">
        <w:t xml:space="preserve">. по фактам коррупционных правонарушений по итогам за 1 полугодие 2014г.  </w:t>
      </w:r>
    </w:p>
    <w:p w:rsidR="00431290" w:rsidRPr="00431290" w:rsidRDefault="00431290" w:rsidP="00431290">
      <w:pPr>
        <w:jc w:val="left"/>
        <w:rPr>
          <w:b/>
        </w:rPr>
      </w:pPr>
      <w:r w:rsidRPr="00431290">
        <w:t xml:space="preserve">4. Рассмотрение результатов  анализа актов реагирования правоохранительных и </w:t>
      </w:r>
      <w:proofErr w:type="spellStart"/>
      <w:r w:rsidRPr="00431290">
        <w:t>контрольно</w:t>
      </w:r>
      <w:proofErr w:type="spellEnd"/>
      <w:r w:rsidRPr="00431290">
        <w:t xml:space="preserve"> </w:t>
      </w:r>
      <w:proofErr w:type="gramStart"/>
      <w:r w:rsidRPr="00431290">
        <w:t>–н</w:t>
      </w:r>
      <w:proofErr w:type="gramEnd"/>
      <w:r w:rsidRPr="00431290">
        <w:t xml:space="preserve">адзорных органов. Эффективность принимаемых мер по устранению нарушений за 1 полугодие 2014г.  </w:t>
      </w:r>
    </w:p>
    <w:p w:rsidR="00431290" w:rsidRPr="00431290" w:rsidRDefault="00431290" w:rsidP="00431290">
      <w:pPr>
        <w:spacing w:after="200" w:line="276" w:lineRule="auto"/>
        <w:jc w:val="left"/>
        <w:rPr>
          <w:b/>
        </w:rPr>
      </w:pPr>
      <w:r w:rsidRPr="00431290">
        <w:rPr>
          <w:b/>
        </w:rPr>
        <w:t xml:space="preserve"> </w:t>
      </w:r>
      <w:r w:rsidRPr="00431290">
        <w:t xml:space="preserve">5. О ходе реализации  пунктов Комплексной районной антикоррупционной программы на 2012-2014гг </w:t>
      </w:r>
    </w:p>
    <w:p w:rsidR="00431290" w:rsidRPr="00431290" w:rsidRDefault="00431290" w:rsidP="00431290">
      <w:pPr>
        <w:spacing w:after="200" w:line="276" w:lineRule="auto"/>
        <w:jc w:val="left"/>
        <w:rPr>
          <w:b/>
        </w:rPr>
      </w:pPr>
      <w:r w:rsidRPr="00431290">
        <w:lastRenderedPageBreak/>
        <w:t>6. О деятельности Контрольно-счетной палаты Кайбицкого муниципального района за 1 полугодие 2014 г.</w:t>
      </w:r>
      <w:r w:rsidRPr="00431290">
        <w:rPr>
          <w:b/>
        </w:rPr>
        <w:t xml:space="preserve"> </w:t>
      </w:r>
    </w:p>
    <w:p w:rsidR="00431290" w:rsidRPr="00431290" w:rsidRDefault="00431290" w:rsidP="00431290">
      <w:pPr>
        <w:spacing w:after="200" w:line="276" w:lineRule="auto"/>
        <w:jc w:val="left"/>
        <w:rPr>
          <w:b/>
        </w:rPr>
      </w:pPr>
    </w:p>
    <w:p w:rsidR="00431290" w:rsidRPr="00431290" w:rsidRDefault="00431290" w:rsidP="00431290">
      <w:pPr>
        <w:spacing w:after="200" w:line="276" w:lineRule="auto"/>
        <w:jc w:val="left"/>
        <w:rPr>
          <w:b/>
        </w:rPr>
      </w:pPr>
    </w:p>
    <w:p w:rsidR="00431290" w:rsidRPr="00431290" w:rsidRDefault="00431290" w:rsidP="00431290">
      <w:pPr>
        <w:spacing w:after="200" w:line="276" w:lineRule="auto"/>
        <w:rPr>
          <w:rFonts w:eastAsia="Times New Roman"/>
          <w:b/>
          <w:lang w:eastAsia="ru-RU"/>
        </w:rPr>
      </w:pPr>
      <w:r w:rsidRPr="00431290">
        <w:rPr>
          <w:b/>
        </w:rPr>
        <w:t xml:space="preserve">  Заседание круглого стола </w:t>
      </w:r>
      <w:r w:rsidRPr="00431290">
        <w:rPr>
          <w:rFonts w:eastAsia="Times New Roman"/>
          <w:b/>
          <w:lang w:eastAsia="ru-RU"/>
        </w:rPr>
        <w:t>«Взаимодействие органов местной сласти и общественности в сфере противодействия коррупции» с участием представителей общественных организаций и религиозных организаций.</w:t>
      </w:r>
    </w:p>
    <w:p w:rsidR="00431290" w:rsidRPr="00431290" w:rsidRDefault="00431290" w:rsidP="00431290">
      <w:pPr>
        <w:jc w:val="left"/>
        <w:rPr>
          <w:rFonts w:eastAsia="Times New Roman"/>
          <w:b/>
          <w:lang w:eastAsia="ru-RU"/>
        </w:rPr>
      </w:pPr>
      <w:r w:rsidRPr="00431290">
        <w:rPr>
          <w:rFonts w:eastAsia="Times New Roman"/>
          <w:lang w:eastAsia="ru-RU"/>
        </w:rPr>
        <w:t xml:space="preserve">1. </w:t>
      </w:r>
      <w:r w:rsidRPr="00431290">
        <w:rPr>
          <w:rFonts w:eastAsiaTheme="minorHAnsi"/>
        </w:rPr>
        <w:t xml:space="preserve">«Деятельность прокуратуры Кайбицкого района по надзору за исполнением законодательства о противодействии коррупции»  </w:t>
      </w:r>
      <w:r w:rsidRPr="00431290">
        <w:rPr>
          <w:rFonts w:eastAsia="Times New Roman"/>
          <w:lang w:eastAsia="ru-RU"/>
        </w:rPr>
        <w:t xml:space="preserve">  </w:t>
      </w:r>
    </w:p>
    <w:p w:rsidR="00431290" w:rsidRPr="00431290" w:rsidRDefault="00431290" w:rsidP="00431290">
      <w:pPr>
        <w:jc w:val="left"/>
        <w:rPr>
          <w:rFonts w:eastAsia="Times New Roman"/>
          <w:b/>
          <w:lang w:eastAsia="ru-RU"/>
        </w:rPr>
      </w:pPr>
    </w:p>
    <w:p w:rsidR="00431290" w:rsidRPr="00431290" w:rsidRDefault="00431290" w:rsidP="00431290">
      <w:pPr>
        <w:jc w:val="left"/>
        <w:rPr>
          <w:rFonts w:eastAsia="Times New Roman"/>
          <w:lang w:eastAsia="ru-RU"/>
        </w:rPr>
      </w:pPr>
      <w:r w:rsidRPr="00431290">
        <w:rPr>
          <w:b/>
        </w:rPr>
        <w:t xml:space="preserve"> </w:t>
      </w:r>
      <w:r w:rsidRPr="00431290">
        <w:rPr>
          <w:rFonts w:eastAsia="Times New Roman"/>
          <w:lang w:eastAsia="ru-RU"/>
        </w:rPr>
        <w:t xml:space="preserve">2.  </w:t>
      </w:r>
      <w:proofErr w:type="gramStart"/>
      <w:r w:rsidRPr="00431290">
        <w:rPr>
          <w:rFonts w:eastAsia="Times New Roman"/>
          <w:lang w:eastAsia="ru-RU"/>
        </w:rPr>
        <w:t>Контроль  за</w:t>
      </w:r>
      <w:proofErr w:type="gramEnd"/>
      <w:r w:rsidRPr="00431290">
        <w:rPr>
          <w:rFonts w:eastAsia="Times New Roman"/>
          <w:lang w:eastAsia="ru-RU"/>
        </w:rPr>
        <w:t> достоверностью предоставляемых муниципальными и государственными служащими информации о доходах и имуществе не только служащими и членами их семей.</w:t>
      </w:r>
      <w:r w:rsidRPr="00431290">
        <w:rPr>
          <w:rFonts w:eastAsia="Times New Roman"/>
          <w:b/>
          <w:lang w:eastAsia="ru-RU"/>
        </w:rPr>
        <w:t xml:space="preserve"> </w:t>
      </w:r>
      <w:r w:rsidRPr="00431290">
        <w:rPr>
          <w:rFonts w:eastAsia="Times New Roman"/>
          <w:lang w:eastAsia="ru-RU"/>
        </w:rPr>
        <w:t xml:space="preserve"> </w:t>
      </w:r>
    </w:p>
    <w:p w:rsidR="00431290" w:rsidRPr="00431290" w:rsidRDefault="00431290" w:rsidP="00431290">
      <w:pPr>
        <w:jc w:val="left"/>
      </w:pPr>
      <w:r w:rsidRPr="00431290">
        <w:rPr>
          <w:rFonts w:eastAsia="Times New Roman"/>
          <w:lang w:eastAsia="ru-RU"/>
        </w:rPr>
        <w:t xml:space="preserve">       О деятельности комиссии по соблюдению требований к служебному поведению муниципальных служащих и урегулированию конфликта интересов. </w:t>
      </w:r>
      <w:r w:rsidRPr="00431290">
        <w:t xml:space="preserve"> О соблюдении  муниципальными служащими ограничений,  запретов и обязанностей,  установленных нормативно-правовыми актами РФ.</w:t>
      </w:r>
      <w:r w:rsidRPr="00431290">
        <w:rPr>
          <w:b/>
        </w:rPr>
        <w:t xml:space="preserve">   </w:t>
      </w:r>
    </w:p>
    <w:p w:rsidR="00431290" w:rsidRPr="00431290" w:rsidRDefault="00431290" w:rsidP="00431290">
      <w:pPr>
        <w:spacing w:after="200" w:line="276" w:lineRule="auto"/>
        <w:jc w:val="left"/>
        <w:rPr>
          <w:rFonts w:eastAsia="Times New Roman"/>
          <w:lang w:eastAsia="ru-RU"/>
        </w:rPr>
      </w:pPr>
      <w:r w:rsidRPr="00431290">
        <w:rPr>
          <w:rFonts w:eastAsia="Times New Roman"/>
          <w:lang w:eastAsia="ru-RU"/>
        </w:rPr>
        <w:t xml:space="preserve">3. Обзор «Антикоррупционного мониторинга за 1 полугодие 2014 года» (результаты социологического исследования мнения населения и предпринимателей о коррупции, проведенного Комитетом РТ по социально-экономическому мониторингу). </w:t>
      </w:r>
      <w:r w:rsidRPr="00431290">
        <w:rPr>
          <w:rFonts w:eastAsia="Times New Roman"/>
          <w:b/>
          <w:lang w:eastAsia="ru-RU"/>
        </w:rPr>
        <w:t xml:space="preserve"> </w:t>
      </w:r>
    </w:p>
    <w:p w:rsidR="00431290" w:rsidRPr="00431290" w:rsidRDefault="00431290" w:rsidP="00431290">
      <w:pPr>
        <w:spacing w:after="200" w:line="276" w:lineRule="auto"/>
        <w:jc w:val="left"/>
      </w:pPr>
      <w:r w:rsidRPr="00431290">
        <w:t xml:space="preserve">4. Анализ обращений граждан в </w:t>
      </w:r>
      <w:proofErr w:type="spellStart"/>
      <w:r w:rsidRPr="00431290">
        <w:t>т.ч</w:t>
      </w:r>
      <w:proofErr w:type="spellEnd"/>
      <w:proofErr w:type="gramStart"/>
      <w:r w:rsidRPr="00431290">
        <w:t xml:space="preserve"> .</w:t>
      </w:r>
      <w:proofErr w:type="gramEnd"/>
      <w:r w:rsidRPr="00431290">
        <w:t xml:space="preserve"> по фактам коррупционных правонарушений по итогам за 2 полугодие 2014г. О работе «Ящика доверия» и «Телефона доверия». </w:t>
      </w:r>
      <w:r w:rsidRPr="00431290">
        <w:rPr>
          <w:b/>
        </w:rPr>
        <w:t xml:space="preserve"> </w:t>
      </w:r>
      <w:bookmarkStart w:id="0" w:name="_GoBack"/>
      <w:bookmarkEnd w:id="0"/>
    </w:p>
    <w:p w:rsidR="00431290" w:rsidRPr="00431290" w:rsidRDefault="00431290" w:rsidP="00431290">
      <w:pPr>
        <w:spacing w:after="200" w:line="276" w:lineRule="auto"/>
        <w:jc w:val="left"/>
        <w:rPr>
          <w:b/>
        </w:rPr>
      </w:pPr>
      <w:r w:rsidRPr="00431290">
        <w:t xml:space="preserve">5. Понятие «коррупция» с точки зрения религии. </w:t>
      </w:r>
      <w:r w:rsidRPr="00431290">
        <w:rPr>
          <w:b/>
        </w:rPr>
        <w:t xml:space="preserve"> </w:t>
      </w:r>
    </w:p>
    <w:p w:rsidR="00431290" w:rsidRPr="00431290" w:rsidRDefault="00431290" w:rsidP="00431290">
      <w:pPr>
        <w:spacing w:after="200" w:line="276" w:lineRule="auto"/>
        <w:jc w:val="left"/>
        <w:rPr>
          <w:b/>
        </w:rPr>
      </w:pPr>
      <w:r w:rsidRPr="00431290">
        <w:t>6. «Антикоррупционное воспитание подрастающего поколения  - одно из средств борьбы с коррупцией»</w:t>
      </w:r>
      <w:r w:rsidRPr="00431290">
        <w:rPr>
          <w:b/>
        </w:rPr>
        <w:t>.</w:t>
      </w:r>
    </w:p>
    <w:p w:rsidR="00431290" w:rsidRPr="00431290" w:rsidRDefault="00431290" w:rsidP="00431290">
      <w:pPr>
        <w:spacing w:after="200" w:line="276" w:lineRule="auto"/>
        <w:jc w:val="left"/>
        <w:rPr>
          <w:b/>
        </w:rPr>
      </w:pPr>
      <w:r w:rsidRPr="00431290">
        <w:rPr>
          <w:b/>
        </w:rPr>
        <w:t xml:space="preserve">08.12.2014г. расширенное заседание комиссии с участием глав, секретарей, бухгалтеров  сельских поселений. </w:t>
      </w:r>
    </w:p>
    <w:p w:rsidR="00431290" w:rsidRPr="00431290" w:rsidRDefault="00431290" w:rsidP="00431290">
      <w:pPr>
        <w:spacing w:before="96"/>
        <w:jc w:val="left"/>
        <w:rPr>
          <w:rFonts w:eastAsia="Times New Roman"/>
          <w:lang w:eastAsia="ru-RU"/>
        </w:rPr>
      </w:pPr>
      <w:r w:rsidRPr="00431290">
        <w:rPr>
          <w:rFonts w:eastAsiaTheme="minorEastAsia"/>
          <w:color w:val="000000" w:themeColor="text1"/>
          <w:kern w:val="24"/>
          <w:lang w:eastAsia="ru-RU"/>
        </w:rPr>
        <w:t xml:space="preserve">1. О необходимости проведения инвентаризации земельных участков, объектов недвижимости.    </w:t>
      </w:r>
    </w:p>
    <w:p w:rsidR="00431290" w:rsidRPr="00431290" w:rsidRDefault="00431290" w:rsidP="00431290">
      <w:pPr>
        <w:spacing w:before="96"/>
        <w:jc w:val="left"/>
        <w:rPr>
          <w:rFonts w:eastAsiaTheme="minorEastAsia"/>
          <w:bCs/>
          <w:color w:val="000000" w:themeColor="text1"/>
          <w:kern w:val="24"/>
          <w:lang w:eastAsia="ru-RU"/>
        </w:rPr>
      </w:pPr>
      <w:r w:rsidRPr="00431290">
        <w:rPr>
          <w:rFonts w:eastAsiaTheme="minorEastAsia"/>
          <w:color w:val="000000" w:themeColor="text1"/>
          <w:kern w:val="24"/>
          <w:lang w:eastAsia="ru-RU"/>
        </w:rPr>
        <w:t xml:space="preserve">  Работа по понуждению к регистрации прав собственности владельцев земельных участков, в </w:t>
      </w:r>
      <w:proofErr w:type="gramStart"/>
      <w:r w:rsidRPr="00431290">
        <w:rPr>
          <w:rFonts w:eastAsiaTheme="minorEastAsia"/>
          <w:color w:val="000000" w:themeColor="text1"/>
          <w:kern w:val="24"/>
          <w:lang w:eastAsia="ru-RU"/>
        </w:rPr>
        <w:t>случае</w:t>
      </w:r>
      <w:proofErr w:type="gramEnd"/>
      <w:r w:rsidRPr="00431290">
        <w:rPr>
          <w:rFonts w:eastAsiaTheme="minorEastAsia"/>
          <w:color w:val="000000" w:themeColor="text1"/>
          <w:kern w:val="24"/>
          <w:lang w:eastAsia="ru-RU"/>
        </w:rPr>
        <w:t xml:space="preserve">  когда такая регистрация является обязательной.</w:t>
      </w:r>
      <w:r w:rsidRPr="00431290">
        <w:rPr>
          <w:rFonts w:eastAsiaTheme="minorEastAsia"/>
          <w:iCs/>
          <w:color w:val="000000" w:themeColor="text1"/>
          <w:kern w:val="24"/>
          <w:lang w:eastAsia="ru-RU"/>
        </w:rPr>
        <w:t xml:space="preserve"> </w:t>
      </w:r>
    </w:p>
    <w:p w:rsidR="00431290" w:rsidRPr="00431290" w:rsidRDefault="00431290" w:rsidP="00431290">
      <w:pPr>
        <w:spacing w:after="200" w:line="276" w:lineRule="auto"/>
        <w:jc w:val="left"/>
        <w:rPr>
          <w:rFonts w:eastAsiaTheme="minorHAnsi"/>
        </w:rPr>
      </w:pPr>
      <w:r w:rsidRPr="00431290">
        <w:rPr>
          <w:rFonts w:eastAsiaTheme="minorEastAsia"/>
          <w:b/>
          <w:bCs/>
          <w:color w:val="000000" w:themeColor="text1"/>
          <w:kern w:val="24"/>
        </w:rPr>
        <w:t xml:space="preserve">2. </w:t>
      </w:r>
      <w:r w:rsidRPr="00431290">
        <w:rPr>
          <w:rFonts w:eastAsiaTheme="minorEastAsia"/>
          <w:color w:val="000000" w:themeColor="text1"/>
          <w:kern w:val="24"/>
        </w:rPr>
        <w:t>Об ответственности за предоставление достоверной информации при заполнении сведений в электронную базу характеристик жилых домов и зданий.</w:t>
      </w:r>
    </w:p>
    <w:p w:rsidR="006F21C3" w:rsidRPr="007F32D5" w:rsidRDefault="006F21C3" w:rsidP="007F32D5">
      <w:pPr>
        <w:ind w:firstLine="708"/>
        <w:rPr>
          <w:rFonts w:eastAsia="Times New Roman"/>
          <w:lang w:eastAsia="ru-RU"/>
        </w:rPr>
      </w:pPr>
    </w:p>
    <w:p w:rsidR="007F32D5" w:rsidRPr="007F32D5" w:rsidRDefault="007F32D5" w:rsidP="00644600">
      <w:pPr>
        <w:ind w:firstLine="708"/>
        <w:rPr>
          <w:rFonts w:eastAsia="Times New Roman"/>
          <w:lang w:eastAsia="ru-RU"/>
        </w:rPr>
      </w:pPr>
      <w:r w:rsidRPr="007F32D5">
        <w:rPr>
          <w:rFonts w:eastAsia="Times New Roman"/>
          <w:lang w:eastAsia="ru-RU"/>
        </w:rPr>
        <w:t xml:space="preserve">В связи с истечением срока действия </w:t>
      </w:r>
      <w:r w:rsidR="00644600">
        <w:rPr>
          <w:rFonts w:eastAsia="Times New Roman"/>
          <w:lang w:eastAsia="ru-RU"/>
        </w:rPr>
        <w:t xml:space="preserve">антикоррупционной </w:t>
      </w:r>
      <w:r w:rsidR="00644600" w:rsidRPr="007F32D5">
        <w:rPr>
          <w:rFonts w:eastAsia="Times New Roman"/>
          <w:lang w:eastAsia="ru-RU"/>
        </w:rPr>
        <w:t xml:space="preserve"> </w:t>
      </w:r>
      <w:r w:rsidR="00644600">
        <w:rPr>
          <w:rFonts w:eastAsia="Times New Roman"/>
          <w:lang w:eastAsia="ru-RU"/>
        </w:rPr>
        <w:t xml:space="preserve"> </w:t>
      </w:r>
      <w:r w:rsidRPr="007F32D5">
        <w:rPr>
          <w:rFonts w:eastAsia="Times New Roman"/>
          <w:lang w:eastAsia="ru-RU"/>
        </w:rPr>
        <w:t xml:space="preserve">программы </w:t>
      </w:r>
      <w:r w:rsidR="00644600">
        <w:rPr>
          <w:rFonts w:eastAsia="Times New Roman"/>
          <w:lang w:eastAsia="ru-RU"/>
        </w:rPr>
        <w:t xml:space="preserve">  </w:t>
      </w:r>
      <w:r w:rsidRPr="007F32D5">
        <w:rPr>
          <w:rFonts w:eastAsia="Times New Roman"/>
          <w:lang w:eastAsia="ru-RU"/>
        </w:rPr>
        <w:t xml:space="preserve"> программа Кайбицкого муниципаль</w:t>
      </w:r>
      <w:r w:rsidR="00644600">
        <w:rPr>
          <w:rFonts w:eastAsia="Times New Roman"/>
          <w:lang w:eastAsia="ru-RU"/>
        </w:rPr>
        <w:t xml:space="preserve">ного района на 2012 – 2014 годы разработана </w:t>
      </w:r>
      <w:r w:rsidR="00644600">
        <w:rPr>
          <w:rFonts w:eastAsia="Times New Roman"/>
          <w:lang w:eastAsia="ru-RU"/>
        </w:rPr>
        <w:lastRenderedPageBreak/>
        <w:t xml:space="preserve">и принята новая </w:t>
      </w:r>
      <w:r w:rsidR="00644600">
        <w:t>м</w:t>
      </w:r>
      <w:r w:rsidR="00644600">
        <w:t>униципальная программа</w:t>
      </w:r>
      <w:r w:rsidR="00644600">
        <w:t xml:space="preserve"> </w:t>
      </w:r>
      <w:r w:rsidR="00644600">
        <w:t xml:space="preserve">«Реализация антикоррупционной политики </w:t>
      </w:r>
      <w:r w:rsidR="00644600">
        <w:rPr>
          <w:rFonts w:eastAsia="Times New Roman" w:cs="Calibri"/>
          <w:bCs/>
          <w:lang w:eastAsia="ru-RU"/>
        </w:rPr>
        <w:t>Кайбицкого муниципального района Республики Татарстан на 2015</w:t>
      </w:r>
      <w:r w:rsidR="00644600">
        <w:rPr>
          <w:rFonts w:eastAsia="Times New Roman" w:cs="Calibri"/>
          <w:lang w:eastAsia="ru-RU"/>
        </w:rPr>
        <w:t> </w:t>
      </w:r>
      <w:r w:rsidR="00644600">
        <w:rPr>
          <w:rFonts w:eastAsia="Times New Roman" w:cs="Calibri"/>
          <w:bCs/>
          <w:lang w:eastAsia="ru-RU"/>
        </w:rPr>
        <w:t>–</w:t>
      </w:r>
      <w:r w:rsidR="00644600">
        <w:rPr>
          <w:rFonts w:eastAsia="Times New Roman" w:cs="Calibri"/>
          <w:lang w:eastAsia="ru-RU"/>
        </w:rPr>
        <w:t> </w:t>
      </w:r>
      <w:r w:rsidR="00644600">
        <w:rPr>
          <w:rFonts w:eastAsia="Times New Roman" w:cs="Calibri"/>
          <w:bCs/>
          <w:lang w:eastAsia="ru-RU"/>
        </w:rPr>
        <w:t>2020 годы»</w:t>
      </w:r>
      <w:r w:rsidR="00644600">
        <w:rPr>
          <w:rFonts w:eastAsia="Times New Roman" w:cs="Calibri"/>
          <w:bCs/>
          <w:lang w:eastAsia="ru-RU"/>
        </w:rPr>
        <w:t>.</w:t>
      </w:r>
      <w:r w:rsidR="00644600">
        <w:t xml:space="preserve"> </w:t>
      </w:r>
      <w:r w:rsidRPr="007F32D5">
        <w:rPr>
          <w:rFonts w:eastAsia="Times New Roman"/>
          <w:lang w:eastAsia="ru-RU"/>
        </w:rPr>
        <w:t>Программа утверждена Постановлением Руководител</w:t>
      </w:r>
      <w:r w:rsidR="00644600">
        <w:rPr>
          <w:rFonts w:eastAsia="Times New Roman"/>
          <w:lang w:eastAsia="ru-RU"/>
        </w:rPr>
        <w:t>я Исполнительного комитета от 10.12.2014</w:t>
      </w:r>
      <w:r w:rsidRPr="007F32D5">
        <w:rPr>
          <w:rFonts w:eastAsia="Times New Roman"/>
          <w:lang w:eastAsia="ru-RU"/>
        </w:rPr>
        <w:t xml:space="preserve"> года     </w:t>
      </w:r>
      <w:r w:rsidR="00644600">
        <w:rPr>
          <w:rFonts w:eastAsia="Times New Roman"/>
          <w:lang w:eastAsia="ru-RU"/>
        </w:rPr>
        <w:t>№ 592</w:t>
      </w:r>
      <w:r w:rsidRPr="007F32D5">
        <w:rPr>
          <w:rFonts w:eastAsia="Times New Roman"/>
          <w:lang w:eastAsia="ru-RU"/>
        </w:rPr>
        <w:t xml:space="preserve"> и размещена на сайте </w:t>
      </w:r>
      <w:r w:rsidR="00644600">
        <w:rPr>
          <w:rFonts w:eastAsia="Times New Roman"/>
          <w:lang w:eastAsia="ru-RU"/>
        </w:rPr>
        <w:t xml:space="preserve"> района в разделе «Противодействие коррупции»</w:t>
      </w:r>
      <w:r w:rsidRPr="007F32D5">
        <w:rPr>
          <w:rFonts w:eastAsia="Times New Roman"/>
          <w:lang w:eastAsia="ru-RU"/>
        </w:rPr>
        <w:t>.</w:t>
      </w:r>
    </w:p>
    <w:p w:rsidR="007F32D5" w:rsidRPr="007F32D5" w:rsidRDefault="000F06DF" w:rsidP="007F32D5">
      <w:pPr>
        <w:ind w:firstLine="708"/>
        <w:rPr>
          <w:rFonts w:eastAsia="Times New Roman"/>
          <w:lang w:eastAsia="ru-RU"/>
        </w:rPr>
      </w:pPr>
      <w:r>
        <w:rPr>
          <w:rFonts w:eastAsiaTheme="minorHAnsi"/>
        </w:rPr>
        <w:t xml:space="preserve"> </w:t>
      </w:r>
    </w:p>
    <w:p w:rsidR="007F32D5" w:rsidRPr="007F32D5" w:rsidRDefault="007F32D5" w:rsidP="007F32D5">
      <w:pPr>
        <w:ind w:firstLine="708"/>
        <w:rPr>
          <w:rFonts w:eastAsia="Times New Roman"/>
          <w:b/>
          <w:lang w:eastAsia="ru-RU"/>
        </w:rPr>
      </w:pPr>
      <w:r w:rsidRPr="007F32D5">
        <w:rPr>
          <w:rFonts w:eastAsia="Times New Roman"/>
          <w:lang w:eastAsia="ru-RU"/>
        </w:rPr>
        <w:t xml:space="preserve"> </w:t>
      </w:r>
      <w:r w:rsidRPr="007F32D5">
        <w:rPr>
          <w:rFonts w:eastAsia="Times New Roman"/>
          <w:b/>
          <w:lang w:eastAsia="ru-RU"/>
        </w:rPr>
        <w:t xml:space="preserve">Сведения о проведении торгов на размещение заказов на поставки товаров, выполнение  работ, оказание услуг для муниципальных нужд                                 Кайбицкого муниципального </w:t>
      </w:r>
      <w:r>
        <w:rPr>
          <w:rFonts w:eastAsia="Times New Roman"/>
          <w:b/>
          <w:lang w:eastAsia="ru-RU"/>
        </w:rPr>
        <w:t>района  на 01.01.2014</w:t>
      </w:r>
      <w:r w:rsidRPr="007F32D5">
        <w:rPr>
          <w:rFonts w:eastAsia="Times New Roman"/>
          <w:b/>
          <w:lang w:eastAsia="ru-RU"/>
        </w:rPr>
        <w:t>г.</w:t>
      </w:r>
    </w:p>
    <w:p w:rsidR="007F32D5" w:rsidRPr="007F32D5" w:rsidRDefault="007F32D5" w:rsidP="007F32D5">
      <w:pPr>
        <w:rPr>
          <w:rFonts w:eastAsia="Times New Roman"/>
          <w:lang w:eastAsia="ru-RU"/>
        </w:rPr>
      </w:pPr>
      <w:r>
        <w:rPr>
          <w:rFonts w:eastAsia="Arial Unicode MS"/>
          <w:lang w:eastAsia="ru-RU"/>
        </w:rPr>
        <w:t xml:space="preserve"> </w:t>
      </w:r>
      <w:r w:rsidRPr="007F32D5">
        <w:rPr>
          <w:rFonts w:eastAsia="Times New Roman"/>
          <w:lang w:eastAsia="ru-RU"/>
        </w:rPr>
        <w:t xml:space="preserve">                                          </w:t>
      </w:r>
    </w:p>
    <w:p w:rsidR="00A61D27" w:rsidRPr="00A61D27" w:rsidRDefault="007F32D5" w:rsidP="00A61D27">
      <w:pPr>
        <w:rPr>
          <w:rFonts w:eastAsia="Times New Roman"/>
          <w:sz w:val="24"/>
          <w:szCs w:val="24"/>
          <w:lang w:eastAsia="ru-RU"/>
        </w:rPr>
      </w:pPr>
      <w:r w:rsidRPr="007F32D5">
        <w:rPr>
          <w:rFonts w:eastAsia="Times New Roman"/>
          <w:sz w:val="24"/>
          <w:szCs w:val="24"/>
          <w:lang w:eastAsia="ru-RU"/>
        </w:rPr>
        <w:t xml:space="preserve">         </w:t>
      </w:r>
      <w:r w:rsidR="00A61D27" w:rsidRPr="00A61D27">
        <w:rPr>
          <w:rFonts w:eastAsia="Times New Roman"/>
          <w:color w:val="000000"/>
          <w:lang w:eastAsia="ru-RU"/>
        </w:rPr>
        <w:t>Муниципальный заказ это реальная помощь</w:t>
      </w:r>
      <w:r w:rsidR="00A61D27" w:rsidRPr="00A61D27">
        <w:rPr>
          <w:rFonts w:eastAsia="Times New Roman"/>
          <w:lang w:eastAsia="ru-RU"/>
        </w:rPr>
        <w:t xml:space="preserve"> экономике района. В течени</w:t>
      </w:r>
      <w:proofErr w:type="gramStart"/>
      <w:r w:rsidR="00A61D27" w:rsidRPr="00A61D27">
        <w:rPr>
          <w:rFonts w:eastAsia="Times New Roman"/>
          <w:lang w:eastAsia="ru-RU"/>
        </w:rPr>
        <w:t>и</w:t>
      </w:r>
      <w:proofErr w:type="gramEnd"/>
      <w:r w:rsidR="00A61D27" w:rsidRPr="00A61D27">
        <w:rPr>
          <w:rFonts w:eastAsia="Times New Roman"/>
          <w:lang w:eastAsia="ru-RU"/>
        </w:rPr>
        <w:t xml:space="preserve">                   12 месяцев 2014 года   заключили  и  внесли  в  реестр    58  муниципальных  контракта и договора  на общую сумму  48 млн 913  тыс. руб.  Из них                                 10 муниципальных контрактов  заключили у единственного  поставщика    на сумму  25 млн. 817  тыс. руб. В данную категорию  вошли контракты за пользования электроэнергией, газом,  </w:t>
      </w:r>
      <w:proofErr w:type="spellStart"/>
      <w:r w:rsidR="00A61D27" w:rsidRPr="00A61D27">
        <w:rPr>
          <w:rFonts w:eastAsia="Times New Roman"/>
          <w:lang w:eastAsia="ru-RU"/>
        </w:rPr>
        <w:t>теплоэнергией</w:t>
      </w:r>
      <w:proofErr w:type="spellEnd"/>
      <w:r w:rsidR="00A61D27" w:rsidRPr="00A61D27">
        <w:rPr>
          <w:rFonts w:eastAsia="Times New Roman"/>
          <w:lang w:eastAsia="ru-RU"/>
        </w:rPr>
        <w:t xml:space="preserve">,  ремонт отопления </w:t>
      </w:r>
      <w:proofErr w:type="spellStart"/>
      <w:r w:rsidR="00A61D27" w:rsidRPr="00A61D27">
        <w:rPr>
          <w:rFonts w:eastAsia="Times New Roman"/>
          <w:lang w:eastAsia="ru-RU"/>
        </w:rPr>
        <w:t>Бурундуковског</w:t>
      </w:r>
      <w:r w:rsidR="004041D0">
        <w:rPr>
          <w:rFonts w:eastAsia="Times New Roman"/>
          <w:lang w:eastAsia="ru-RU"/>
        </w:rPr>
        <w:t>о</w:t>
      </w:r>
      <w:proofErr w:type="spellEnd"/>
      <w:r w:rsidR="00A61D27" w:rsidRPr="00A61D27">
        <w:rPr>
          <w:rFonts w:eastAsia="Times New Roman"/>
          <w:lang w:eastAsia="ru-RU"/>
        </w:rPr>
        <w:t xml:space="preserve"> клуба, приобретение радиосистемы, приобретение сценических костюмов.  По результатам  электронного аукциона   заключили   45 контракта    и  договора на сумму  22 </w:t>
      </w:r>
      <w:proofErr w:type="gramStart"/>
      <w:r w:rsidR="00A61D27" w:rsidRPr="00A61D27">
        <w:rPr>
          <w:rFonts w:eastAsia="Times New Roman"/>
          <w:lang w:eastAsia="ru-RU"/>
        </w:rPr>
        <w:t>млн</w:t>
      </w:r>
      <w:proofErr w:type="gramEnd"/>
      <w:r w:rsidR="00A61D27" w:rsidRPr="00A61D27">
        <w:rPr>
          <w:rFonts w:eastAsia="Times New Roman"/>
          <w:lang w:eastAsia="ru-RU"/>
        </w:rPr>
        <w:t xml:space="preserve"> 581 тыс. рублей.  В течени</w:t>
      </w:r>
      <w:proofErr w:type="gramStart"/>
      <w:r w:rsidR="00A61D27" w:rsidRPr="00A61D27">
        <w:rPr>
          <w:rFonts w:eastAsia="Times New Roman"/>
          <w:lang w:eastAsia="ru-RU"/>
        </w:rPr>
        <w:t>и</w:t>
      </w:r>
      <w:proofErr w:type="gramEnd"/>
      <w:r w:rsidR="00A61D27" w:rsidRPr="00A61D27">
        <w:rPr>
          <w:rFonts w:eastAsia="Times New Roman"/>
          <w:lang w:eastAsia="ru-RU"/>
        </w:rPr>
        <w:t xml:space="preserve">  2014 года   провели  электронный  аукцион  на поставку ГСМ  бюджетным учреждениям, на устройство щебеночной дороги  в селах </w:t>
      </w:r>
      <w:proofErr w:type="spellStart"/>
      <w:r w:rsidR="00A61D27" w:rsidRPr="00A61D27">
        <w:rPr>
          <w:rFonts w:eastAsia="Times New Roman"/>
          <w:lang w:eastAsia="ru-RU"/>
        </w:rPr>
        <w:t>Хозесаново</w:t>
      </w:r>
      <w:proofErr w:type="spellEnd"/>
      <w:r w:rsidR="00A61D27" w:rsidRPr="00A61D27">
        <w:rPr>
          <w:rFonts w:eastAsia="Times New Roman"/>
          <w:lang w:eastAsia="ru-RU"/>
        </w:rPr>
        <w:t xml:space="preserve">,  </w:t>
      </w:r>
      <w:proofErr w:type="spellStart"/>
      <w:r w:rsidR="00A61D27">
        <w:rPr>
          <w:rFonts w:eastAsia="Times New Roman"/>
          <w:lang w:eastAsia="ru-RU"/>
        </w:rPr>
        <w:t>Чутеево</w:t>
      </w:r>
      <w:proofErr w:type="spellEnd"/>
      <w:r w:rsidR="00A61D27" w:rsidRPr="00A61D27">
        <w:rPr>
          <w:rFonts w:eastAsia="Times New Roman"/>
          <w:lang w:eastAsia="ru-RU"/>
        </w:rPr>
        <w:t xml:space="preserve">, на выполнение работ по устройству биотермических ям в </w:t>
      </w:r>
      <w:proofErr w:type="spellStart"/>
      <w:r w:rsidR="00A61D27" w:rsidRPr="00A61D27">
        <w:rPr>
          <w:rFonts w:eastAsia="Times New Roman"/>
          <w:lang w:eastAsia="ru-RU"/>
        </w:rPr>
        <w:t>н.п</w:t>
      </w:r>
      <w:proofErr w:type="spellEnd"/>
      <w:r w:rsidR="00A61D27" w:rsidRPr="00A61D27">
        <w:rPr>
          <w:rFonts w:eastAsia="Times New Roman"/>
          <w:lang w:eastAsia="ru-RU"/>
        </w:rPr>
        <w:t xml:space="preserve">. Бурундуки, Федоровское,   на приобретение мебели для </w:t>
      </w:r>
      <w:proofErr w:type="spellStart"/>
      <w:r w:rsidR="00A61D27" w:rsidRPr="00A61D27">
        <w:rPr>
          <w:rFonts w:eastAsia="Times New Roman"/>
          <w:lang w:eastAsia="ru-RU"/>
        </w:rPr>
        <w:t>Б.Подберезинской</w:t>
      </w:r>
      <w:proofErr w:type="spellEnd"/>
      <w:r w:rsidR="00A61D27" w:rsidRPr="00A61D27">
        <w:rPr>
          <w:rFonts w:eastAsia="Times New Roman"/>
          <w:lang w:eastAsia="ru-RU"/>
        </w:rPr>
        <w:t xml:space="preserve"> школы, на приобретение тракторов Беларусь в комплекте для сельских поселений </w:t>
      </w:r>
      <w:proofErr w:type="spellStart"/>
      <w:r w:rsidR="00A61D27" w:rsidRPr="00A61D27">
        <w:rPr>
          <w:rFonts w:eastAsia="Times New Roman"/>
          <w:lang w:eastAsia="ru-RU"/>
        </w:rPr>
        <w:t>Молькеево</w:t>
      </w:r>
      <w:proofErr w:type="spellEnd"/>
      <w:r w:rsidR="00A61D27" w:rsidRPr="00A61D27">
        <w:rPr>
          <w:rFonts w:eastAsia="Times New Roman"/>
          <w:lang w:eastAsia="ru-RU"/>
        </w:rPr>
        <w:t xml:space="preserve">, </w:t>
      </w:r>
      <w:proofErr w:type="spellStart"/>
      <w:r w:rsidR="00A61D27" w:rsidRPr="00A61D27">
        <w:rPr>
          <w:rFonts w:eastAsia="Times New Roman"/>
          <w:lang w:eastAsia="ru-RU"/>
        </w:rPr>
        <w:t>Эбалаково</w:t>
      </w:r>
      <w:proofErr w:type="spellEnd"/>
      <w:r w:rsidR="00A61D27" w:rsidRPr="00A61D27">
        <w:rPr>
          <w:rFonts w:eastAsia="Times New Roman"/>
          <w:lang w:eastAsia="ru-RU"/>
        </w:rPr>
        <w:t xml:space="preserve">, Подберезье, на строительство двухэтажных домов,      на поставку каменного угля, на приобретение путевок детям в лагерь,  на капитальный ремонт  водопровода в д. </w:t>
      </w:r>
      <w:proofErr w:type="spellStart"/>
      <w:r w:rsidR="00A61D27" w:rsidRPr="00A61D27">
        <w:rPr>
          <w:rFonts w:eastAsia="Times New Roman"/>
          <w:lang w:eastAsia="ru-RU"/>
        </w:rPr>
        <w:t>Кичкеево</w:t>
      </w:r>
      <w:proofErr w:type="spellEnd"/>
      <w:r w:rsidR="00A61D27" w:rsidRPr="00A61D27">
        <w:rPr>
          <w:rFonts w:eastAsia="Times New Roman"/>
          <w:lang w:eastAsia="ru-RU"/>
        </w:rPr>
        <w:t>.</w:t>
      </w:r>
      <w:r w:rsidR="00A61D27" w:rsidRPr="00A61D27">
        <w:rPr>
          <w:rFonts w:eastAsia="Times New Roman"/>
          <w:sz w:val="24"/>
          <w:szCs w:val="24"/>
          <w:lang w:eastAsia="ru-RU"/>
        </w:rPr>
        <w:t xml:space="preserve"> </w:t>
      </w:r>
    </w:p>
    <w:p w:rsidR="00A61D27" w:rsidRPr="00A61D27" w:rsidRDefault="00A61D27" w:rsidP="00A61D27">
      <w:pPr>
        <w:rPr>
          <w:rFonts w:eastAsia="Arial Unicode MS"/>
          <w:lang w:eastAsia="ru-RU"/>
        </w:rPr>
      </w:pPr>
      <w:r w:rsidRPr="00A61D27">
        <w:rPr>
          <w:rFonts w:eastAsia="Times New Roman"/>
          <w:sz w:val="24"/>
          <w:szCs w:val="24"/>
          <w:lang w:eastAsia="ru-RU"/>
        </w:rPr>
        <w:t xml:space="preserve">         </w:t>
      </w:r>
      <w:r w:rsidRPr="00A61D27">
        <w:rPr>
          <w:rFonts w:eastAsia="Arial Unicode MS"/>
          <w:lang w:eastAsia="ru-RU"/>
        </w:rPr>
        <w:t xml:space="preserve">В результате проведения открытого конкурса на повышение квалификации  заключили   2  контракта на сумму  64 тыс. рублей. Один запрос котировок провели на реконструкцию историко-культурных памятников в парке "Победы" </w:t>
      </w:r>
      <w:proofErr w:type="spellStart"/>
      <w:r w:rsidRPr="00A61D27">
        <w:rPr>
          <w:rFonts w:eastAsia="Arial Unicode MS"/>
          <w:lang w:eastAsia="ru-RU"/>
        </w:rPr>
        <w:t>н.п</w:t>
      </w:r>
      <w:proofErr w:type="spellEnd"/>
      <w:r w:rsidRPr="00A61D27">
        <w:rPr>
          <w:rFonts w:eastAsia="Arial Unicode MS"/>
          <w:lang w:eastAsia="ru-RU"/>
        </w:rPr>
        <w:t xml:space="preserve">. Большое Подберезье по цене 450 </w:t>
      </w:r>
      <w:proofErr w:type="spellStart"/>
      <w:r w:rsidRPr="00A61D27">
        <w:rPr>
          <w:rFonts w:eastAsia="Arial Unicode MS"/>
          <w:lang w:eastAsia="ru-RU"/>
        </w:rPr>
        <w:t>тыс</w:t>
      </w:r>
      <w:proofErr w:type="gramStart"/>
      <w:r w:rsidRPr="00A61D27">
        <w:rPr>
          <w:rFonts w:eastAsia="Arial Unicode MS"/>
          <w:lang w:eastAsia="ru-RU"/>
        </w:rPr>
        <w:t>.р</w:t>
      </w:r>
      <w:proofErr w:type="gramEnd"/>
      <w:r w:rsidRPr="00A61D27">
        <w:rPr>
          <w:rFonts w:eastAsia="Arial Unicode MS"/>
          <w:lang w:eastAsia="ru-RU"/>
        </w:rPr>
        <w:t>уб</w:t>
      </w:r>
      <w:proofErr w:type="spellEnd"/>
      <w:r w:rsidRPr="00A61D27">
        <w:rPr>
          <w:rFonts w:eastAsia="Arial Unicode MS"/>
          <w:lang w:eastAsia="ru-RU"/>
        </w:rPr>
        <w:t>.</w:t>
      </w:r>
    </w:p>
    <w:p w:rsidR="00A61D27" w:rsidRPr="00A61D27" w:rsidRDefault="00A61D27" w:rsidP="00A61D27">
      <w:pPr>
        <w:rPr>
          <w:rFonts w:eastAsia="Times New Roman"/>
          <w:lang w:eastAsia="ru-RU"/>
        </w:rPr>
      </w:pPr>
      <w:r w:rsidRPr="00A61D27">
        <w:rPr>
          <w:rFonts w:eastAsia="Times New Roman"/>
          <w:sz w:val="24"/>
          <w:szCs w:val="24"/>
          <w:lang w:eastAsia="ru-RU"/>
        </w:rPr>
        <w:t xml:space="preserve">      </w:t>
      </w:r>
      <w:r w:rsidRPr="00A61D27">
        <w:rPr>
          <w:rFonts w:eastAsia="Times New Roman"/>
          <w:lang w:eastAsia="ru-RU"/>
        </w:rPr>
        <w:t>Экономический эффект от действия 44-ФЗ выражается  в снижении стоимости закупок. Экономия бюджетных средств по всем позициям  торгов  составила 1 млн. 157 тыс. рублей.</w:t>
      </w:r>
    </w:p>
    <w:p w:rsidR="007F32D5" w:rsidRPr="007F32D5" w:rsidRDefault="000F06DF" w:rsidP="007F32D5">
      <w:pPr>
        <w:widowControl w:val="0"/>
        <w:autoSpaceDE w:val="0"/>
        <w:autoSpaceDN w:val="0"/>
        <w:adjustRightInd w:val="0"/>
        <w:spacing w:after="200"/>
        <w:rPr>
          <w:rFonts w:eastAsia="Times New Roman"/>
          <w:lang w:eastAsia="ru-RU"/>
        </w:rPr>
      </w:pPr>
      <w:r>
        <w:rPr>
          <w:rFonts w:eastAsia="Times New Roman"/>
          <w:lang w:eastAsia="ru-RU"/>
        </w:rPr>
        <w:t xml:space="preserve">   </w:t>
      </w:r>
      <w:r w:rsidR="007F32D5" w:rsidRPr="007F32D5">
        <w:rPr>
          <w:rFonts w:eastAsia="Times New Roman"/>
          <w:lang w:eastAsia="ru-RU"/>
        </w:rPr>
        <w:t xml:space="preserve">   Проводятся проверки Контрольно-счетной палатой, созданной решением Совета района от 29.04.2006 года  №44, согласно утвержденного Главой района ежегодного плана работы.</w:t>
      </w:r>
    </w:p>
    <w:p w:rsidR="007F32D5" w:rsidRPr="00C80A9A" w:rsidRDefault="000F06DF" w:rsidP="000F06DF">
      <w:pPr>
        <w:jc w:val="center"/>
        <w:rPr>
          <w:b/>
          <w:bCs/>
        </w:rPr>
      </w:pPr>
      <w:r>
        <w:rPr>
          <w:rFonts w:eastAsiaTheme="minorHAnsi"/>
          <w:b/>
          <w:lang w:eastAsia="ru-RU"/>
        </w:rPr>
        <w:t xml:space="preserve"> </w:t>
      </w:r>
      <w:r>
        <w:rPr>
          <w:b/>
          <w:bCs/>
        </w:rPr>
        <w:t>Информация о деятельности К</w:t>
      </w:r>
      <w:r w:rsidR="007F32D5" w:rsidRPr="00C80A9A">
        <w:rPr>
          <w:b/>
          <w:bCs/>
        </w:rPr>
        <w:t>онтрольно-счетной палаты</w:t>
      </w:r>
    </w:p>
    <w:p w:rsidR="007F32D5" w:rsidRPr="00C80A9A" w:rsidRDefault="007F32D5" w:rsidP="007F32D5">
      <w:pPr>
        <w:widowControl w:val="0"/>
        <w:autoSpaceDE w:val="0"/>
        <w:autoSpaceDN w:val="0"/>
        <w:adjustRightInd w:val="0"/>
        <w:jc w:val="center"/>
        <w:rPr>
          <w:b/>
          <w:bCs/>
        </w:rPr>
      </w:pPr>
      <w:r w:rsidRPr="00C80A9A">
        <w:rPr>
          <w:b/>
          <w:bCs/>
        </w:rPr>
        <w:t>Кайбицкого муниципального района за</w:t>
      </w:r>
      <w:r>
        <w:rPr>
          <w:b/>
          <w:bCs/>
        </w:rPr>
        <w:t xml:space="preserve"> январь-декабрь</w:t>
      </w:r>
      <w:r w:rsidRPr="00C80A9A">
        <w:rPr>
          <w:b/>
          <w:bCs/>
        </w:rPr>
        <w:t xml:space="preserve"> 201</w:t>
      </w:r>
      <w:r>
        <w:rPr>
          <w:b/>
          <w:bCs/>
        </w:rPr>
        <w:t>4</w:t>
      </w:r>
      <w:r w:rsidRPr="00C80A9A">
        <w:rPr>
          <w:b/>
          <w:bCs/>
        </w:rPr>
        <w:t xml:space="preserve"> года</w:t>
      </w:r>
    </w:p>
    <w:p w:rsidR="007F32D5" w:rsidRPr="00C80A9A" w:rsidRDefault="007F32D5" w:rsidP="007F32D5">
      <w:pPr>
        <w:widowControl w:val="0"/>
        <w:autoSpaceDE w:val="0"/>
        <w:autoSpaceDN w:val="0"/>
        <w:adjustRightInd w:val="0"/>
        <w:jc w:val="center"/>
        <w:rPr>
          <w:b/>
          <w:bCs/>
        </w:rPr>
      </w:pPr>
    </w:p>
    <w:tbl>
      <w:tblPr>
        <w:tblW w:w="0" w:type="auto"/>
        <w:tblLayout w:type="fixed"/>
        <w:tblLook w:val="0000" w:firstRow="0" w:lastRow="0" w:firstColumn="0" w:lastColumn="0" w:noHBand="0" w:noVBand="0"/>
      </w:tblPr>
      <w:tblGrid>
        <w:gridCol w:w="7479"/>
        <w:gridCol w:w="1559"/>
      </w:tblGrid>
      <w:tr w:rsidR="007F32D5" w:rsidRPr="00C80A9A" w:rsidTr="00B7010C">
        <w:tc>
          <w:tcPr>
            <w:tcW w:w="747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rPr>
                <w:b/>
                <w:bCs/>
              </w:rPr>
            </w:pPr>
            <w:r w:rsidRPr="00C80A9A">
              <w:rPr>
                <w:b/>
                <w:bCs/>
              </w:rPr>
              <w:t>Показатель</w:t>
            </w:r>
          </w:p>
        </w:tc>
        <w:tc>
          <w:tcPr>
            <w:tcW w:w="155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rPr>
                <w:b/>
                <w:bCs/>
              </w:rPr>
            </w:pPr>
          </w:p>
        </w:tc>
      </w:tr>
      <w:tr w:rsidR="007F32D5" w:rsidRPr="00C80A9A" w:rsidTr="00B7010C">
        <w:tc>
          <w:tcPr>
            <w:tcW w:w="747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ind w:left="720" w:hanging="360"/>
              <w:jc w:val="center"/>
              <w:rPr>
                <w:b/>
                <w:bCs/>
              </w:rPr>
            </w:pPr>
            <w:r w:rsidRPr="00C80A9A">
              <w:rPr>
                <w:b/>
                <w:bCs/>
              </w:rPr>
              <w:t>1.</w:t>
            </w:r>
            <w:r w:rsidRPr="00C80A9A">
              <w:rPr>
                <w:b/>
                <w:bCs/>
              </w:rPr>
              <w:tab/>
              <w:t>Контрольно-ревизионная деятельность</w:t>
            </w:r>
          </w:p>
        </w:tc>
        <w:tc>
          <w:tcPr>
            <w:tcW w:w="155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rPr>
                <w:b/>
                <w:bCs/>
              </w:rPr>
            </w:pPr>
          </w:p>
        </w:tc>
      </w:tr>
      <w:tr w:rsidR="007F32D5" w:rsidRPr="00C80A9A" w:rsidTr="00B7010C">
        <w:tc>
          <w:tcPr>
            <w:tcW w:w="747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pPr>
            <w:r w:rsidRPr="00C80A9A">
              <w:t>Общее количество проведенных контрольных мероприятий (ед.)</w:t>
            </w:r>
          </w:p>
        </w:tc>
        <w:tc>
          <w:tcPr>
            <w:tcW w:w="155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rPr>
                <w:b/>
                <w:bCs/>
              </w:rPr>
            </w:pPr>
            <w:r>
              <w:rPr>
                <w:b/>
                <w:bCs/>
              </w:rPr>
              <w:t>8</w:t>
            </w:r>
          </w:p>
        </w:tc>
      </w:tr>
      <w:tr w:rsidR="007F32D5" w:rsidRPr="00C80A9A" w:rsidTr="00B7010C">
        <w:tc>
          <w:tcPr>
            <w:tcW w:w="747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pPr>
            <w:r w:rsidRPr="00C80A9A">
              <w:t>Количество объектов, охваченных при проведении контрольных мероприятий (ед.)</w:t>
            </w:r>
          </w:p>
        </w:tc>
        <w:tc>
          <w:tcPr>
            <w:tcW w:w="155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rPr>
                <w:b/>
                <w:bCs/>
              </w:rPr>
            </w:pPr>
            <w:r>
              <w:rPr>
                <w:b/>
                <w:bCs/>
              </w:rPr>
              <w:t>9</w:t>
            </w:r>
          </w:p>
        </w:tc>
      </w:tr>
      <w:tr w:rsidR="007F32D5" w:rsidRPr="00C80A9A" w:rsidTr="00B7010C">
        <w:tc>
          <w:tcPr>
            <w:tcW w:w="747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pPr>
            <w:r w:rsidRPr="00C80A9A">
              <w:t>Выявленный объем финансовых нарушений (тыс. руб.)</w:t>
            </w:r>
          </w:p>
        </w:tc>
        <w:tc>
          <w:tcPr>
            <w:tcW w:w="155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rPr>
                <w:b/>
                <w:bCs/>
              </w:rPr>
            </w:pPr>
            <w:r>
              <w:rPr>
                <w:b/>
                <w:bCs/>
              </w:rPr>
              <w:t>320.517</w:t>
            </w:r>
          </w:p>
        </w:tc>
      </w:tr>
      <w:tr w:rsidR="007F32D5" w:rsidRPr="00C80A9A" w:rsidTr="00B7010C">
        <w:tc>
          <w:tcPr>
            <w:tcW w:w="747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pPr>
            <w:r w:rsidRPr="00C80A9A">
              <w:lastRenderedPageBreak/>
              <w:t>в том числе</w:t>
            </w:r>
          </w:p>
        </w:tc>
        <w:tc>
          <w:tcPr>
            <w:tcW w:w="155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rPr>
                <w:b/>
                <w:bCs/>
              </w:rPr>
            </w:pPr>
          </w:p>
        </w:tc>
      </w:tr>
      <w:tr w:rsidR="007F32D5" w:rsidRPr="00C80A9A" w:rsidTr="00B7010C">
        <w:tc>
          <w:tcPr>
            <w:tcW w:w="747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pPr>
            <w:r w:rsidRPr="00C80A9A">
              <w:t>- нецелевое использование бюджетных средств (тыс. руб.)</w:t>
            </w:r>
          </w:p>
        </w:tc>
        <w:tc>
          <w:tcPr>
            <w:tcW w:w="155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rPr>
                <w:b/>
                <w:bCs/>
              </w:rPr>
            </w:pPr>
          </w:p>
        </w:tc>
      </w:tr>
      <w:tr w:rsidR="007F32D5" w:rsidRPr="00C80A9A" w:rsidTr="00B7010C">
        <w:tc>
          <w:tcPr>
            <w:tcW w:w="747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pPr>
            <w:r w:rsidRPr="00C80A9A">
              <w:t>- неэффективное использование бюджетных средств на сумму (тыс. руб.)</w:t>
            </w:r>
          </w:p>
        </w:tc>
        <w:tc>
          <w:tcPr>
            <w:tcW w:w="155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rPr>
                <w:b/>
                <w:bCs/>
              </w:rPr>
            </w:pPr>
            <w:r>
              <w:rPr>
                <w:b/>
                <w:bCs/>
              </w:rPr>
              <w:t>45,815</w:t>
            </w:r>
          </w:p>
        </w:tc>
      </w:tr>
      <w:tr w:rsidR="007F32D5" w:rsidRPr="00C80A9A" w:rsidTr="00B7010C">
        <w:tc>
          <w:tcPr>
            <w:tcW w:w="747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ind w:left="720" w:hanging="360"/>
              <w:jc w:val="center"/>
              <w:rPr>
                <w:b/>
                <w:bCs/>
              </w:rPr>
            </w:pPr>
            <w:r w:rsidRPr="00C80A9A">
              <w:rPr>
                <w:b/>
                <w:bCs/>
              </w:rPr>
              <w:t>2.</w:t>
            </w:r>
            <w:r w:rsidRPr="00C80A9A">
              <w:rPr>
                <w:b/>
                <w:bCs/>
              </w:rPr>
              <w:tab/>
              <w:t>Экспертно-аналитическая деятельность</w:t>
            </w:r>
          </w:p>
        </w:tc>
        <w:tc>
          <w:tcPr>
            <w:tcW w:w="155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rPr>
                <w:b/>
                <w:bCs/>
              </w:rPr>
            </w:pPr>
          </w:p>
        </w:tc>
      </w:tr>
      <w:tr w:rsidR="007F32D5" w:rsidRPr="00C80A9A" w:rsidTr="00B7010C">
        <w:tc>
          <w:tcPr>
            <w:tcW w:w="747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pPr>
            <w:r w:rsidRPr="00C80A9A">
              <w:t>Общее количество проведенных экспертно-аналитических мероприятий</w:t>
            </w:r>
          </w:p>
        </w:tc>
        <w:tc>
          <w:tcPr>
            <w:tcW w:w="155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rPr>
                <w:b/>
                <w:bCs/>
              </w:rPr>
            </w:pPr>
            <w:r>
              <w:rPr>
                <w:b/>
                <w:bCs/>
              </w:rPr>
              <w:t>19</w:t>
            </w:r>
          </w:p>
        </w:tc>
      </w:tr>
      <w:tr w:rsidR="007F32D5" w:rsidRPr="00C80A9A" w:rsidTr="00B7010C">
        <w:tc>
          <w:tcPr>
            <w:tcW w:w="747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pPr>
            <w:r w:rsidRPr="00C80A9A">
              <w:t>Подготовлено экспертных заключений</w:t>
            </w:r>
          </w:p>
        </w:tc>
        <w:tc>
          <w:tcPr>
            <w:tcW w:w="155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rPr>
                <w:b/>
                <w:bCs/>
              </w:rPr>
            </w:pPr>
            <w:r>
              <w:rPr>
                <w:b/>
                <w:bCs/>
              </w:rPr>
              <w:t>19</w:t>
            </w:r>
          </w:p>
        </w:tc>
      </w:tr>
      <w:tr w:rsidR="007F32D5" w:rsidRPr="00C80A9A" w:rsidTr="00B7010C">
        <w:tc>
          <w:tcPr>
            <w:tcW w:w="747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pPr>
            <w:r w:rsidRPr="00C80A9A">
              <w:t>Подготовлено аналитических записок</w:t>
            </w:r>
          </w:p>
        </w:tc>
        <w:tc>
          <w:tcPr>
            <w:tcW w:w="155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rPr>
                <w:b/>
                <w:bCs/>
              </w:rPr>
            </w:pPr>
          </w:p>
        </w:tc>
      </w:tr>
      <w:tr w:rsidR="007F32D5" w:rsidRPr="00C80A9A" w:rsidTr="00B7010C">
        <w:tc>
          <w:tcPr>
            <w:tcW w:w="747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ind w:left="720" w:hanging="360"/>
              <w:jc w:val="center"/>
              <w:rPr>
                <w:b/>
                <w:bCs/>
              </w:rPr>
            </w:pPr>
            <w:r w:rsidRPr="00C80A9A">
              <w:rPr>
                <w:b/>
                <w:bCs/>
              </w:rPr>
              <w:t>3.</w:t>
            </w:r>
            <w:r w:rsidRPr="00C80A9A">
              <w:rPr>
                <w:b/>
                <w:bCs/>
              </w:rPr>
              <w:tab/>
              <w:t>Реализация результатов контрольных и экспертно-аналитических мероприятий</w:t>
            </w:r>
          </w:p>
        </w:tc>
        <w:tc>
          <w:tcPr>
            <w:tcW w:w="155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rPr>
                <w:b/>
                <w:bCs/>
              </w:rPr>
            </w:pPr>
          </w:p>
        </w:tc>
      </w:tr>
      <w:tr w:rsidR="007F32D5" w:rsidRPr="00C80A9A" w:rsidTr="00B7010C">
        <w:tc>
          <w:tcPr>
            <w:tcW w:w="747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pPr>
            <w:r w:rsidRPr="00C80A9A">
              <w:t>Принято мер и восстановлено средств, всего (</w:t>
            </w:r>
            <w:proofErr w:type="spellStart"/>
            <w:r w:rsidRPr="00C80A9A">
              <w:t>тыс</w:t>
            </w:r>
            <w:proofErr w:type="gramStart"/>
            <w:r w:rsidRPr="00C80A9A">
              <w:t>.р</w:t>
            </w:r>
            <w:proofErr w:type="gramEnd"/>
            <w:r w:rsidRPr="00C80A9A">
              <w:t>уб</w:t>
            </w:r>
            <w:proofErr w:type="spellEnd"/>
            <w:r w:rsidRPr="00C80A9A">
              <w:t>.)</w:t>
            </w:r>
          </w:p>
        </w:tc>
        <w:tc>
          <w:tcPr>
            <w:tcW w:w="155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rPr>
                <w:b/>
                <w:bCs/>
              </w:rPr>
            </w:pPr>
            <w:r>
              <w:rPr>
                <w:b/>
                <w:bCs/>
              </w:rPr>
              <w:t>86,408</w:t>
            </w:r>
          </w:p>
        </w:tc>
      </w:tr>
      <w:tr w:rsidR="007F32D5" w:rsidRPr="00C80A9A" w:rsidTr="00B7010C">
        <w:tc>
          <w:tcPr>
            <w:tcW w:w="747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pPr>
            <w:r w:rsidRPr="00C80A9A">
              <w:t>в том числе:</w:t>
            </w:r>
          </w:p>
        </w:tc>
        <w:tc>
          <w:tcPr>
            <w:tcW w:w="155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rPr>
                <w:b/>
                <w:bCs/>
              </w:rPr>
            </w:pPr>
          </w:p>
        </w:tc>
      </w:tr>
      <w:tr w:rsidR="007F32D5" w:rsidRPr="00C80A9A" w:rsidTr="00B7010C">
        <w:tc>
          <w:tcPr>
            <w:tcW w:w="747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pPr>
            <w:r w:rsidRPr="00C80A9A">
              <w:t>восстановлено в бюджет (</w:t>
            </w:r>
            <w:proofErr w:type="spellStart"/>
            <w:r w:rsidRPr="00C80A9A">
              <w:t>тыс</w:t>
            </w:r>
            <w:proofErr w:type="gramStart"/>
            <w:r w:rsidRPr="00C80A9A">
              <w:t>.р</w:t>
            </w:r>
            <w:proofErr w:type="gramEnd"/>
            <w:r w:rsidRPr="00C80A9A">
              <w:t>уб</w:t>
            </w:r>
            <w:proofErr w:type="spellEnd"/>
            <w:r w:rsidRPr="00C80A9A">
              <w:t>.)</w:t>
            </w:r>
          </w:p>
        </w:tc>
        <w:tc>
          <w:tcPr>
            <w:tcW w:w="1559" w:type="dxa"/>
            <w:tcBorders>
              <w:top w:val="single" w:sz="6" w:space="0" w:color="000000"/>
              <w:left w:val="single" w:sz="6" w:space="0" w:color="000000"/>
              <w:bottom w:val="single" w:sz="6" w:space="0" w:color="000000"/>
              <w:right w:val="single" w:sz="6" w:space="0" w:color="000000"/>
            </w:tcBorders>
            <w:vAlign w:val="center"/>
          </w:tcPr>
          <w:p w:rsidR="007F32D5" w:rsidRPr="00C80A9A" w:rsidRDefault="007F32D5" w:rsidP="00B7010C">
            <w:pPr>
              <w:widowControl w:val="0"/>
              <w:autoSpaceDE w:val="0"/>
              <w:autoSpaceDN w:val="0"/>
              <w:adjustRightInd w:val="0"/>
              <w:jc w:val="center"/>
              <w:rPr>
                <w:b/>
                <w:bCs/>
              </w:rPr>
            </w:pPr>
            <w:r>
              <w:rPr>
                <w:b/>
                <w:bCs/>
              </w:rPr>
              <w:t>73,908</w:t>
            </w:r>
          </w:p>
        </w:tc>
      </w:tr>
    </w:tbl>
    <w:p w:rsidR="007F32D5" w:rsidRPr="00C80A9A" w:rsidRDefault="007F32D5" w:rsidP="007F32D5">
      <w:pPr>
        <w:widowControl w:val="0"/>
        <w:autoSpaceDE w:val="0"/>
        <w:autoSpaceDN w:val="0"/>
        <w:adjustRightInd w:val="0"/>
        <w:jc w:val="center"/>
        <w:rPr>
          <w:b/>
          <w:bCs/>
        </w:rPr>
      </w:pPr>
    </w:p>
    <w:p w:rsidR="007F32D5" w:rsidRPr="007F32D5" w:rsidRDefault="007F32D5" w:rsidP="000F06DF">
      <w:pPr>
        <w:widowControl w:val="0"/>
        <w:autoSpaceDE w:val="0"/>
        <w:autoSpaceDN w:val="0"/>
        <w:adjustRightInd w:val="0"/>
        <w:rPr>
          <w:rFonts w:eastAsia="Times New Roman"/>
          <w:b/>
          <w:lang w:eastAsia="ru-RU"/>
        </w:rPr>
      </w:pPr>
      <w:r>
        <w:rPr>
          <w:rFonts w:ascii="Times New Roman CYR" w:hAnsi="Times New Roman CYR" w:cs="Times New Roman CYR"/>
          <w:b/>
          <w:bCs/>
          <w:sz w:val="24"/>
          <w:szCs w:val="24"/>
        </w:rPr>
        <w:t xml:space="preserve"> </w:t>
      </w:r>
      <w:r w:rsidR="000F06DF">
        <w:rPr>
          <w:rFonts w:ascii="Times New Roman CYR" w:hAnsi="Times New Roman CYR" w:cs="Times New Roman CYR"/>
          <w:b/>
          <w:bCs/>
          <w:sz w:val="24"/>
          <w:szCs w:val="24"/>
        </w:rPr>
        <w:t xml:space="preserve"> </w:t>
      </w:r>
      <w:r w:rsidRPr="007F32D5">
        <w:rPr>
          <w:rFonts w:eastAsia="Times New Roman"/>
          <w:b/>
          <w:lang w:eastAsia="ru-RU"/>
        </w:rPr>
        <w:t>Б)</w:t>
      </w:r>
      <w:r w:rsidRPr="007F32D5">
        <w:rPr>
          <w:rFonts w:eastAsia="Times New Roman"/>
          <w:lang w:eastAsia="ru-RU"/>
        </w:rPr>
        <w:t xml:space="preserve"> </w:t>
      </w:r>
      <w:r w:rsidR="007E1D8C" w:rsidRPr="00DE4643">
        <w:rPr>
          <w:rFonts w:eastAsia="Times New Roman"/>
          <w:b/>
          <w:lang w:eastAsia="ru-RU"/>
        </w:rPr>
        <w:t>В 2014</w:t>
      </w:r>
      <w:r w:rsidRPr="007F32D5">
        <w:rPr>
          <w:rFonts w:eastAsia="Times New Roman"/>
          <w:b/>
          <w:lang w:eastAsia="ru-RU"/>
        </w:rPr>
        <w:t xml:space="preserve"> году приняты следующие нормативные правовые акты, направленные на сокращение коррупционных факторов:</w:t>
      </w:r>
    </w:p>
    <w:p w:rsidR="007F32D5" w:rsidRPr="007F32D5" w:rsidRDefault="007E1D8C" w:rsidP="007F32D5">
      <w:pPr>
        <w:contextualSpacing/>
        <w:rPr>
          <w:rFonts w:eastAsia="Times New Roman"/>
          <w:lang w:eastAsia="ru-RU"/>
        </w:rPr>
      </w:pPr>
      <w:r>
        <w:rPr>
          <w:rFonts w:eastAsia="Times New Roman"/>
          <w:lang w:eastAsia="ru-RU"/>
        </w:rPr>
        <w:t xml:space="preserve"> </w:t>
      </w:r>
    </w:p>
    <w:p w:rsidR="00A168BA" w:rsidRPr="00A168BA" w:rsidRDefault="00A168BA" w:rsidP="00A168BA">
      <w:pPr>
        <w:pStyle w:val="aa"/>
        <w:rPr>
          <w:lang w:eastAsia="ru-RU"/>
        </w:rPr>
      </w:pPr>
      <w:r>
        <w:rPr>
          <w:lang w:eastAsia="ru-RU"/>
        </w:rPr>
        <w:t xml:space="preserve">     </w:t>
      </w:r>
      <w:r w:rsidRPr="00A168BA">
        <w:rPr>
          <w:lang w:eastAsia="ru-RU"/>
        </w:rPr>
        <w:t xml:space="preserve">В целях </w:t>
      </w:r>
      <w:proofErr w:type="gramStart"/>
      <w:r w:rsidRPr="00A168BA">
        <w:rPr>
          <w:lang w:eastAsia="ru-RU"/>
        </w:rPr>
        <w:t>повышения персональной ответственности руководителей  органов местного самоуправления</w:t>
      </w:r>
      <w:proofErr w:type="gramEnd"/>
      <w:r w:rsidRPr="00A168BA">
        <w:rPr>
          <w:lang w:eastAsia="ru-RU"/>
        </w:rPr>
        <w:t xml:space="preserve"> Кайбицкого муниципального района Республики Татарстан за состоянием антикоррупционной работы:</w:t>
      </w:r>
    </w:p>
    <w:p w:rsidR="00A168BA" w:rsidRPr="00A168BA" w:rsidRDefault="00A168BA" w:rsidP="00A168BA">
      <w:pPr>
        <w:pStyle w:val="aa"/>
        <w:rPr>
          <w:lang w:eastAsia="ru-RU"/>
        </w:rPr>
      </w:pPr>
      <w:r w:rsidRPr="00A168BA">
        <w:rPr>
          <w:lang w:eastAsia="ru-RU"/>
        </w:rPr>
        <w:t xml:space="preserve">       -  распоряжением  Главы Кайбицкого муниципального района от  10.02.2014  года № 2  возложена персональная ответственность за состояние антикоррупционной работы  в Совете района на руководителя Аппарата Совета </w:t>
      </w:r>
      <w:proofErr w:type="spellStart"/>
      <w:r w:rsidRPr="00A168BA">
        <w:rPr>
          <w:lang w:eastAsia="ru-RU"/>
        </w:rPr>
        <w:t>Айзатуллову</w:t>
      </w:r>
      <w:proofErr w:type="spellEnd"/>
      <w:r w:rsidRPr="00A168BA">
        <w:rPr>
          <w:lang w:eastAsia="ru-RU"/>
        </w:rPr>
        <w:t xml:space="preserve"> Р.Г.; </w:t>
      </w:r>
    </w:p>
    <w:p w:rsidR="00A168BA" w:rsidRPr="00A168BA" w:rsidRDefault="00A168BA" w:rsidP="00A168BA">
      <w:pPr>
        <w:pStyle w:val="aa"/>
        <w:rPr>
          <w:rFonts w:eastAsia="Palatino Linotype"/>
          <w:lang w:eastAsia="ru-RU"/>
        </w:rPr>
      </w:pPr>
      <w:r w:rsidRPr="00A168BA">
        <w:rPr>
          <w:lang w:eastAsia="ru-RU"/>
        </w:rPr>
        <w:t xml:space="preserve"> </w:t>
      </w:r>
      <w:r w:rsidRPr="00A168BA">
        <w:rPr>
          <w:rFonts w:eastAsia="Palatino Linotype"/>
          <w:lang w:eastAsia="ru-RU"/>
        </w:rPr>
        <w:t xml:space="preserve">     - распоряжением Руководителя  Исполнительного комитета Кайбицкого муниципального района  №43 от 19 февраля 2014 года возложена персональная ответственность за состояние антикоррупционной работы в Исполнительном комитете района на  Руководителя Исполнительного комитета муниципального района  Макарова А.Н.;</w:t>
      </w:r>
    </w:p>
    <w:p w:rsidR="00A168BA" w:rsidRPr="00A168BA" w:rsidRDefault="00A168BA" w:rsidP="00A168BA">
      <w:pPr>
        <w:pStyle w:val="aa"/>
        <w:rPr>
          <w:rFonts w:eastAsia="Palatino Linotype"/>
        </w:rPr>
      </w:pPr>
      <w:r w:rsidRPr="00A168BA">
        <w:rPr>
          <w:rFonts w:eastAsia="Palatino Linotype"/>
        </w:rPr>
        <w:t xml:space="preserve">      - в  Палате имущественных и земельных отношений  района на председателя палаты Макарову О.Д. (Приказ №5-2014/ЛС от 17 февраля 2014 года);</w:t>
      </w:r>
    </w:p>
    <w:p w:rsidR="00A168BA" w:rsidRPr="00A168BA" w:rsidRDefault="00A168BA" w:rsidP="00A168BA">
      <w:pPr>
        <w:pStyle w:val="aa"/>
        <w:rPr>
          <w:rFonts w:eastAsia="Palatino Linotype"/>
        </w:rPr>
      </w:pPr>
      <w:r w:rsidRPr="00A168BA">
        <w:rPr>
          <w:rFonts w:eastAsia="Palatino Linotype"/>
        </w:rPr>
        <w:t xml:space="preserve">     - в Финансово-бюджетной палате  муниципального района на  председателя палаты Михайлову Л.Г. (Приказ №8 от 13  февраля 2014 года);</w:t>
      </w:r>
    </w:p>
    <w:p w:rsidR="00A168BA" w:rsidRPr="00A168BA" w:rsidRDefault="00A168BA" w:rsidP="00A168BA">
      <w:pPr>
        <w:pStyle w:val="aa"/>
        <w:rPr>
          <w:rFonts w:eastAsia="Palatino Linotype"/>
        </w:rPr>
      </w:pPr>
      <w:r w:rsidRPr="00A168BA">
        <w:rPr>
          <w:rFonts w:eastAsia="Palatino Linotype"/>
        </w:rPr>
        <w:t xml:space="preserve">     - в</w:t>
      </w:r>
      <w:proofErr w:type="gramStart"/>
      <w:r w:rsidRPr="00A168BA">
        <w:rPr>
          <w:rFonts w:eastAsia="Palatino Linotype"/>
        </w:rPr>
        <w:t xml:space="preserve"> </w:t>
      </w:r>
      <w:proofErr w:type="spellStart"/>
      <w:r w:rsidRPr="00A168BA">
        <w:rPr>
          <w:rFonts w:eastAsia="Palatino Linotype"/>
        </w:rPr>
        <w:t>К</w:t>
      </w:r>
      <w:proofErr w:type="gramEnd"/>
      <w:r w:rsidRPr="00A168BA">
        <w:rPr>
          <w:rFonts w:eastAsia="Palatino Linotype"/>
        </w:rPr>
        <w:t>онтрольно</w:t>
      </w:r>
      <w:proofErr w:type="spellEnd"/>
      <w:r w:rsidRPr="00A168BA">
        <w:rPr>
          <w:rFonts w:eastAsia="Palatino Linotype"/>
        </w:rPr>
        <w:t xml:space="preserve"> - счетной палате муниципального района на  председателя  палаты </w:t>
      </w:r>
      <w:proofErr w:type="spellStart"/>
      <w:r w:rsidRPr="00A168BA">
        <w:rPr>
          <w:rFonts w:eastAsia="Palatino Linotype"/>
        </w:rPr>
        <w:t>Кучумова</w:t>
      </w:r>
      <w:proofErr w:type="spellEnd"/>
      <w:r w:rsidRPr="00A168BA">
        <w:rPr>
          <w:rFonts w:eastAsia="Palatino Linotype"/>
        </w:rPr>
        <w:t xml:space="preserve"> А.Н. (Распоряжение  №1 от 18 февраля 2014 года).</w:t>
      </w:r>
    </w:p>
    <w:p w:rsidR="00A168BA" w:rsidRPr="00A168BA" w:rsidRDefault="00A168BA" w:rsidP="00A168BA">
      <w:pPr>
        <w:pStyle w:val="aa"/>
        <w:rPr>
          <w:rFonts w:eastAsia="Palatino Linotype"/>
        </w:rPr>
      </w:pPr>
    </w:p>
    <w:p w:rsidR="00A168BA" w:rsidRPr="00A168BA" w:rsidRDefault="00A168BA" w:rsidP="00A168BA">
      <w:pPr>
        <w:pStyle w:val="aa"/>
      </w:pPr>
      <w:r w:rsidRPr="00A168BA">
        <w:rPr>
          <w:rFonts w:eastAsia="Palatino Linotype"/>
        </w:rPr>
        <w:t xml:space="preserve"> </w:t>
      </w:r>
      <w:r>
        <w:rPr>
          <w:rFonts w:eastAsia="Palatino Linotype"/>
        </w:rPr>
        <w:t xml:space="preserve">          </w:t>
      </w:r>
      <w:r w:rsidRPr="00A168BA">
        <w:rPr>
          <w:rFonts w:eastAsia="Palatino Linotype"/>
        </w:rPr>
        <w:t>Нормативными актами  Глав сельских поселений возложена персональная ответственность на руководителей за состояние антикоррупционной работы в  органах местного самоуправления сельских поселений.</w:t>
      </w:r>
      <w:r w:rsidRPr="00A168BA">
        <w:t xml:space="preserve"> </w:t>
      </w:r>
    </w:p>
    <w:p w:rsidR="00A168BA" w:rsidRPr="00A168BA" w:rsidRDefault="00A168BA" w:rsidP="00A168BA">
      <w:pPr>
        <w:pStyle w:val="aa"/>
        <w:rPr>
          <w:lang w:eastAsia="ru-RU"/>
        </w:rPr>
      </w:pPr>
      <w:r w:rsidRPr="00A168BA">
        <w:t xml:space="preserve">    </w:t>
      </w:r>
      <w:r w:rsidRPr="00A168BA">
        <w:rPr>
          <w:lang w:eastAsia="ru-RU"/>
        </w:rPr>
        <w:t xml:space="preserve"> </w:t>
      </w:r>
      <w:r w:rsidR="00401B37">
        <w:rPr>
          <w:lang w:eastAsia="ru-RU"/>
        </w:rPr>
        <w:t xml:space="preserve"> </w:t>
      </w:r>
      <w:r w:rsidRPr="00A168BA">
        <w:rPr>
          <w:lang w:eastAsia="ru-RU"/>
        </w:rPr>
        <w:t>Принято решение № 206 «Об утверждении Положения о сообщении лицами, замещающими муниципальные должности, и муниципальными служащими Кайбицкого муниципального района РТ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168BA" w:rsidRPr="00A168BA" w:rsidRDefault="00A168BA" w:rsidP="00A168BA">
      <w:pPr>
        <w:pStyle w:val="aa"/>
        <w:rPr>
          <w:lang w:eastAsia="ru-RU"/>
        </w:rPr>
      </w:pPr>
      <w:r w:rsidRPr="00A168BA">
        <w:rPr>
          <w:lang w:eastAsia="ru-RU"/>
        </w:rPr>
        <w:lastRenderedPageBreak/>
        <w:t xml:space="preserve">      Аналогичные решения сельских поселений Кайбицкого муниципального района  также    приняты на заседаниях Советов сельских поселений.</w:t>
      </w:r>
    </w:p>
    <w:p w:rsidR="00A168BA" w:rsidRPr="00A168BA" w:rsidRDefault="00A168BA" w:rsidP="00A168BA">
      <w:pPr>
        <w:rPr>
          <w:lang w:eastAsia="ru-RU"/>
        </w:rPr>
      </w:pPr>
      <w:r>
        <w:t xml:space="preserve">         </w:t>
      </w:r>
      <w:r w:rsidRPr="00A168BA">
        <w:rPr>
          <w:lang w:eastAsia="ru-RU"/>
        </w:rPr>
        <w:t xml:space="preserve">Принято постановление Главы КМР РТ от 13.06.2014г. №48 «Об утверждении Порядка осуществления </w:t>
      </w:r>
      <w:proofErr w:type="gramStart"/>
      <w:r w:rsidRPr="00A168BA">
        <w:rPr>
          <w:lang w:eastAsia="ru-RU"/>
        </w:rPr>
        <w:t>контроля за</w:t>
      </w:r>
      <w:proofErr w:type="gramEnd"/>
      <w:r w:rsidRPr="00A168BA">
        <w:rPr>
          <w:lang w:eastAsia="ru-RU"/>
        </w:rPr>
        <w:t xml:space="preserve"> соответствием расходов муниципальных служащих КМР РТ, их супругов и несовершеннолетних детей их доходам»</w:t>
      </w:r>
    </w:p>
    <w:p w:rsidR="00A168BA" w:rsidRPr="00A168BA" w:rsidRDefault="00A168BA" w:rsidP="00A168BA">
      <w:pPr>
        <w:rPr>
          <w:lang w:eastAsia="ru-RU"/>
        </w:rPr>
      </w:pPr>
      <w:r w:rsidRPr="00A168BA">
        <w:rPr>
          <w:lang w:eastAsia="ru-RU"/>
        </w:rPr>
        <w:t xml:space="preserve">  </w:t>
      </w:r>
      <w:r>
        <w:rPr>
          <w:lang w:eastAsia="ru-RU"/>
        </w:rPr>
        <w:t xml:space="preserve">     </w:t>
      </w:r>
      <w:r w:rsidRPr="00A168BA">
        <w:rPr>
          <w:lang w:eastAsia="ru-RU"/>
        </w:rPr>
        <w:t>Принято постановление Главы КМР РТ от 13.06.2014г. №47 «О порядке уведомления муниципальным служащим КМР РТ представителя нанимателя об иной оплачиваемой работе»</w:t>
      </w:r>
    </w:p>
    <w:p w:rsidR="00A168BA" w:rsidRPr="00A168BA" w:rsidRDefault="00A168BA" w:rsidP="00A168BA">
      <w:pPr>
        <w:pStyle w:val="aa"/>
        <w:rPr>
          <w:lang w:eastAsia="ru-RU"/>
        </w:rPr>
      </w:pPr>
    </w:p>
    <w:p w:rsidR="00A168BA" w:rsidRPr="00A168BA" w:rsidRDefault="00A168BA" w:rsidP="00A168BA">
      <w:pPr>
        <w:rPr>
          <w:lang w:eastAsia="ru-RU"/>
        </w:rPr>
      </w:pPr>
      <w:r w:rsidRPr="00A168BA">
        <w:t xml:space="preserve">      </w:t>
      </w:r>
      <w:r w:rsidR="00401B37">
        <w:t xml:space="preserve"> </w:t>
      </w:r>
      <w:proofErr w:type="gramStart"/>
      <w:r w:rsidRPr="00A168BA">
        <w:t xml:space="preserve">Принято постановление Руководителя Исполнительного комитета от 17.06.2014г. № 282 «О внесении изменений в «Комплексную районную антикоррупционную программу на 2012-2014 годы» </w:t>
      </w:r>
      <w:r w:rsidRPr="00A168BA">
        <w:rPr>
          <w:lang w:eastAsia="ru-RU"/>
        </w:rPr>
        <w:t>в соответствии с поручениями Президента Республики Татарстан Р.Н. </w:t>
      </w:r>
      <w:proofErr w:type="spellStart"/>
      <w:r w:rsidRPr="00A168BA">
        <w:rPr>
          <w:lang w:eastAsia="ru-RU"/>
        </w:rPr>
        <w:t>Минниханова</w:t>
      </w:r>
      <w:proofErr w:type="spellEnd"/>
      <w:r w:rsidRPr="00A168BA">
        <w:rPr>
          <w:lang w:eastAsia="ru-RU"/>
        </w:rPr>
        <w:t xml:space="preserve"> (от 16.05.2014 № 24958-МР и от 19.05.2014 № 25499-МР) по телеграмме Полномочного представителя Президента Российской Федерации в Приволжском федеральном округе М.В. Бабича об организации выполнения подпункта «г» пункта 3 Указа Президента</w:t>
      </w:r>
      <w:proofErr w:type="gramEnd"/>
      <w:r w:rsidRPr="00A168BA">
        <w:rPr>
          <w:lang w:eastAsia="ru-RU"/>
        </w:rPr>
        <w:t xml:space="preserve"> Российской Федерации от 11.04.2014 № 226 «О Национальном плане противодействия коррупции на 2014-2015 годы» и по распоряжению Правительства Российской Федерации от 14.05.2014 №</w:t>
      </w:r>
      <w:r w:rsidRPr="00A168BA">
        <w:rPr>
          <w:lang w:val="en-US" w:eastAsia="ru-RU"/>
        </w:rPr>
        <w:t> </w:t>
      </w:r>
      <w:r w:rsidRPr="00A168BA">
        <w:rPr>
          <w:lang w:eastAsia="ru-RU"/>
        </w:rPr>
        <w:t>816-р.</w:t>
      </w:r>
    </w:p>
    <w:p w:rsidR="00A168BA" w:rsidRPr="00A168BA" w:rsidRDefault="00A168BA" w:rsidP="00A168BA">
      <w:pPr>
        <w:rPr>
          <w:lang w:eastAsia="ru-RU"/>
        </w:rPr>
      </w:pPr>
      <w:r w:rsidRPr="00A168BA">
        <w:rPr>
          <w:lang w:eastAsia="ru-RU"/>
        </w:rPr>
        <w:t xml:space="preserve"> </w:t>
      </w:r>
      <w:r>
        <w:rPr>
          <w:lang w:eastAsia="ru-RU"/>
        </w:rPr>
        <w:t xml:space="preserve">        </w:t>
      </w:r>
      <w:r w:rsidRPr="00A168BA">
        <w:rPr>
          <w:lang w:eastAsia="ru-RU"/>
        </w:rPr>
        <w:t>Принято  постановление Главы КМР РТ от 27.06.2014г. № 54 «О внесении изменений в состав комиссии по противодействию коррупции при Главе КМР РТ»</w:t>
      </w:r>
    </w:p>
    <w:p w:rsidR="00A168BA" w:rsidRPr="00A168BA" w:rsidRDefault="00A168BA" w:rsidP="00A168BA">
      <w:pPr>
        <w:rPr>
          <w:lang w:eastAsia="ru-RU"/>
        </w:rPr>
      </w:pPr>
      <w:r w:rsidRPr="00A168BA">
        <w:rPr>
          <w:lang w:eastAsia="ru-RU"/>
        </w:rPr>
        <w:t xml:space="preserve">   </w:t>
      </w:r>
      <w:r>
        <w:rPr>
          <w:lang w:eastAsia="ru-RU"/>
        </w:rPr>
        <w:t xml:space="preserve"> </w:t>
      </w:r>
      <w:r w:rsidR="00401B37">
        <w:rPr>
          <w:lang w:eastAsia="ru-RU"/>
        </w:rPr>
        <w:t xml:space="preserve">   </w:t>
      </w:r>
      <w:r w:rsidRPr="00A168BA">
        <w:rPr>
          <w:lang w:eastAsia="ru-RU"/>
        </w:rPr>
        <w:t>Принято постановление Главы КМР РТ от 22.08.2014г. № 61 « О внесении изменений в Перечень должностей муниципальной службы в органах местного самоуправления КМВ РТ, замещение которых связано с коррупционными рисками».</w:t>
      </w:r>
    </w:p>
    <w:p w:rsidR="00A168BA" w:rsidRPr="00A168BA" w:rsidRDefault="00A168BA" w:rsidP="00A168BA">
      <w:pPr>
        <w:rPr>
          <w:lang w:eastAsia="ru-RU"/>
        </w:rPr>
      </w:pPr>
      <w:r>
        <w:rPr>
          <w:lang w:eastAsia="ru-RU"/>
        </w:rPr>
        <w:t xml:space="preserve">    </w:t>
      </w:r>
      <w:r w:rsidRPr="00A168BA">
        <w:rPr>
          <w:lang w:eastAsia="ru-RU"/>
        </w:rPr>
        <w:t xml:space="preserve"> </w:t>
      </w:r>
      <w:r w:rsidR="00401B37">
        <w:rPr>
          <w:lang w:eastAsia="ru-RU"/>
        </w:rPr>
        <w:t xml:space="preserve"> </w:t>
      </w:r>
      <w:r w:rsidRPr="00A168BA">
        <w:rPr>
          <w:lang w:eastAsia="ru-RU"/>
        </w:rPr>
        <w:t xml:space="preserve">Принято </w:t>
      </w:r>
      <w:r>
        <w:rPr>
          <w:lang w:eastAsia="ru-RU"/>
        </w:rPr>
        <w:t>решение Совета  от</w:t>
      </w:r>
      <w:r w:rsidRPr="00A168BA">
        <w:rPr>
          <w:lang w:eastAsia="ru-RU"/>
        </w:rPr>
        <w:t xml:space="preserve"> 18.10.2014г.  №241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в муниципальном образовании «</w:t>
      </w:r>
      <w:proofErr w:type="spellStart"/>
      <w:r w:rsidRPr="00A168BA">
        <w:rPr>
          <w:lang w:eastAsia="ru-RU"/>
        </w:rPr>
        <w:t>Кайбицкий</w:t>
      </w:r>
      <w:proofErr w:type="spellEnd"/>
      <w:r w:rsidRPr="00A168BA">
        <w:rPr>
          <w:lang w:eastAsia="ru-RU"/>
        </w:rPr>
        <w:t xml:space="preserve"> муниципальный район РТ"</w:t>
      </w:r>
      <w:r w:rsidR="00401B37">
        <w:rPr>
          <w:lang w:eastAsia="ru-RU"/>
        </w:rPr>
        <w:t xml:space="preserve"> </w:t>
      </w:r>
      <w:r w:rsidRPr="00A168BA">
        <w:rPr>
          <w:lang w:eastAsia="ru-RU"/>
        </w:rPr>
        <w:t xml:space="preserve"> требований к служебному поведению»</w:t>
      </w:r>
    </w:p>
    <w:p w:rsidR="00A168BA" w:rsidRPr="00A168BA" w:rsidRDefault="00A168BA" w:rsidP="00A168BA">
      <w:pPr>
        <w:rPr>
          <w:lang w:eastAsia="ru-RU"/>
        </w:rPr>
      </w:pPr>
      <w:r>
        <w:rPr>
          <w:lang w:eastAsia="ru-RU"/>
        </w:rPr>
        <w:t xml:space="preserve">     </w:t>
      </w:r>
      <w:r w:rsidRPr="00A168BA">
        <w:rPr>
          <w:lang w:eastAsia="ru-RU"/>
        </w:rPr>
        <w:t xml:space="preserve"> Принято решение Совета от 18.10.2014г № 244   «Об утверждении требований к размещению и наполнению разделов официального сайта Кайбицкого муниципального района в информационно-телекоммуникационной сети «Интернет» по вопросам противодействия коррупции».</w:t>
      </w:r>
    </w:p>
    <w:p w:rsidR="00A168BA" w:rsidRPr="00A168BA" w:rsidRDefault="00A168BA" w:rsidP="00A168BA">
      <w:pPr>
        <w:rPr>
          <w:lang w:eastAsia="ru-RU"/>
        </w:rPr>
      </w:pPr>
      <w:r>
        <w:rPr>
          <w:lang w:eastAsia="ru-RU"/>
        </w:rPr>
        <w:t xml:space="preserve">    </w:t>
      </w:r>
      <w:r w:rsidRPr="00A168BA">
        <w:rPr>
          <w:lang w:eastAsia="ru-RU"/>
        </w:rPr>
        <w:t xml:space="preserve">  Распоряжением  Главы района от 24.11.2014 №10 «</w:t>
      </w:r>
      <w:r w:rsidRPr="00A168BA">
        <w:rPr>
          <w:rFonts w:eastAsia="Times New Roman"/>
          <w:lang w:eastAsia="ru-RU"/>
        </w:rPr>
        <w:t>О проведении  Антикоррупционного марафона – 2014 к 9 декабря – Международному дню борьбы с коррупцией» утвержден План мероприятий.</w:t>
      </w:r>
    </w:p>
    <w:p w:rsidR="007F32D5" w:rsidRDefault="00A168BA" w:rsidP="00A168BA">
      <w:pPr>
        <w:spacing w:after="200" w:line="276" w:lineRule="auto"/>
      </w:pPr>
      <w:r>
        <w:rPr>
          <w:lang w:eastAsia="ru-RU"/>
        </w:rPr>
        <w:t xml:space="preserve">    </w:t>
      </w:r>
      <w:r w:rsidRPr="00A168BA">
        <w:rPr>
          <w:lang w:eastAsia="ru-RU"/>
        </w:rPr>
        <w:t xml:space="preserve">  Постановлением  Руководителя Исполнительного комитета КМР от 10.12.2014г. № 592 </w:t>
      </w:r>
      <w:r w:rsidRPr="00A168BA">
        <w:t>утверждена муниципальная программа  «Реализация антикоррупционной политики Кайбицкого муниципального района  Республики Татарстан на 2015 – 2020 годы».</w:t>
      </w:r>
    </w:p>
    <w:p w:rsidR="00DE4643" w:rsidRDefault="00DE4643" w:rsidP="00A168BA">
      <w:pPr>
        <w:spacing w:after="200" w:line="276" w:lineRule="auto"/>
        <w:rPr>
          <w:rFonts w:eastAsia="Times New Roman"/>
          <w:b/>
          <w:lang w:eastAsia="ru-RU"/>
        </w:rPr>
      </w:pPr>
      <w:r w:rsidRPr="00DE4643">
        <w:rPr>
          <w:rFonts w:eastAsia="Times New Roman"/>
          <w:b/>
          <w:lang w:eastAsia="ru-RU"/>
        </w:rPr>
        <w:t>В) Результаты реализации муниципальной антикоррупционной программы</w:t>
      </w:r>
    </w:p>
    <w:p w:rsidR="00104279" w:rsidRDefault="00104279" w:rsidP="00A168BA">
      <w:pPr>
        <w:spacing w:after="200" w:line="276" w:lineRule="auto"/>
        <w:rPr>
          <w:rFonts w:eastAsia="Times New Roman"/>
          <w:b/>
          <w:lang w:eastAsia="ru-RU"/>
        </w:rPr>
      </w:pPr>
    </w:p>
    <w:p w:rsidR="00F60E85" w:rsidRPr="007F32D5" w:rsidRDefault="00F60E85" w:rsidP="00A168BA">
      <w:pPr>
        <w:spacing w:after="200" w:line="276" w:lineRule="auto"/>
        <w:rPr>
          <w:rFonts w:eastAsia="Times New Roman"/>
          <w:b/>
          <w:lang w:eastAsia="ru-RU"/>
        </w:rPr>
      </w:pPr>
    </w:p>
    <w:p w:rsidR="007F32D5" w:rsidRPr="007F32D5" w:rsidRDefault="00175781" w:rsidP="00175781">
      <w:pPr>
        <w:rPr>
          <w:rFonts w:eastAsia="Times New Roman"/>
          <w:lang w:eastAsia="ru-RU"/>
        </w:rPr>
      </w:pPr>
      <w:r>
        <w:rPr>
          <w:rFonts w:eastAsia="Times New Roman"/>
        </w:rPr>
        <w:t xml:space="preserve">        </w:t>
      </w:r>
    </w:p>
    <w:p w:rsidR="007F32D5" w:rsidRPr="007F32D5" w:rsidRDefault="007F32D5" w:rsidP="007F32D5">
      <w:pPr>
        <w:spacing w:after="200" w:line="276" w:lineRule="auto"/>
        <w:rPr>
          <w:rFonts w:eastAsiaTheme="minorHAnsi"/>
          <w:b/>
        </w:rPr>
      </w:pPr>
      <w:r w:rsidRPr="007F32D5">
        <w:rPr>
          <w:rFonts w:eastAsia="Times New Roman"/>
          <w:b/>
          <w:lang w:eastAsia="ru-RU"/>
        </w:rPr>
        <w:t xml:space="preserve">Г) </w:t>
      </w:r>
      <w:r w:rsidRPr="007F32D5">
        <w:rPr>
          <w:rFonts w:eastAsia="Times New Roman"/>
          <w:b/>
          <w:lang w:val="tt-RU" w:eastAsia="ru-RU"/>
        </w:rPr>
        <w:t xml:space="preserve"> </w:t>
      </w:r>
      <w:r w:rsidRPr="007F32D5">
        <w:rPr>
          <w:rFonts w:eastAsiaTheme="minorHAnsi"/>
          <w:b/>
        </w:rPr>
        <w:t xml:space="preserve"> Результаты ведомственной антикоррупционной экспертизы:</w:t>
      </w:r>
    </w:p>
    <w:p w:rsidR="007F32D5" w:rsidRDefault="007E1D8C" w:rsidP="007F32D5">
      <w:pPr>
        <w:spacing w:line="276" w:lineRule="auto"/>
        <w:rPr>
          <w:rFonts w:eastAsia="Times New Roman"/>
        </w:rPr>
      </w:pPr>
      <w:r>
        <w:rPr>
          <w:rFonts w:eastAsiaTheme="minorHAnsi"/>
        </w:rPr>
        <w:t xml:space="preserve"> </w:t>
      </w:r>
      <w:r w:rsidR="00F60E85">
        <w:rPr>
          <w:rFonts w:eastAsiaTheme="minorHAnsi"/>
        </w:rPr>
        <w:t xml:space="preserve">    </w:t>
      </w:r>
      <w:r w:rsidR="00F60E85" w:rsidRPr="00175781">
        <w:rPr>
          <w:rFonts w:eastAsia="Times New Roman"/>
        </w:rPr>
        <w:t xml:space="preserve">Ответственным лицом за проведение антикоррупционной экспертизы нормативных  правовых актов и проектов нормативных правовых актов органов местного самоуправления Кайбицкого муниципального района </w:t>
      </w:r>
      <w:r w:rsidR="00F60E85">
        <w:rPr>
          <w:rFonts w:eastAsia="Times New Roman"/>
        </w:rPr>
        <w:t>и размещение их на сайте  является</w:t>
      </w:r>
      <w:r w:rsidR="00F60E85" w:rsidRPr="00175781">
        <w:rPr>
          <w:rFonts w:eastAsia="Times New Roman"/>
        </w:rPr>
        <w:t xml:space="preserve"> начальник организационно-пр</w:t>
      </w:r>
      <w:r w:rsidR="00F60E85">
        <w:rPr>
          <w:rFonts w:eastAsia="Times New Roman"/>
        </w:rPr>
        <w:t xml:space="preserve">авового отдела Исполнительного комитета </w:t>
      </w:r>
      <w:proofErr w:type="spellStart"/>
      <w:r w:rsidR="00F60E85">
        <w:rPr>
          <w:rFonts w:eastAsia="Times New Roman"/>
        </w:rPr>
        <w:t>Сибгатуллин</w:t>
      </w:r>
      <w:proofErr w:type="spellEnd"/>
      <w:r w:rsidR="00F60E85">
        <w:rPr>
          <w:rFonts w:eastAsia="Times New Roman"/>
        </w:rPr>
        <w:t xml:space="preserve"> А.Н.</w:t>
      </w:r>
      <w:r w:rsidR="00F60E85" w:rsidRPr="00175781">
        <w:rPr>
          <w:rFonts w:eastAsia="Times New Roman"/>
        </w:rPr>
        <w:t xml:space="preserve"> </w:t>
      </w:r>
      <w:r w:rsidR="00F60E85">
        <w:rPr>
          <w:rFonts w:eastAsia="Times New Roman"/>
        </w:rPr>
        <w:t xml:space="preserve"> </w:t>
      </w:r>
    </w:p>
    <w:p w:rsidR="00104279" w:rsidRPr="007F32D5" w:rsidRDefault="00104279" w:rsidP="007F32D5">
      <w:pPr>
        <w:spacing w:line="276" w:lineRule="auto"/>
        <w:rPr>
          <w:rFonts w:asciiTheme="minorHAnsi" w:eastAsiaTheme="minorHAnsi" w:hAnsiTheme="minorHAnsi" w:cstheme="minorBidi"/>
        </w:rPr>
      </w:pPr>
    </w:p>
    <w:p w:rsidR="00104279" w:rsidRPr="00104279" w:rsidRDefault="00104279" w:rsidP="00104279">
      <w:pPr>
        <w:rPr>
          <w:rFonts w:eastAsiaTheme="minorHAnsi"/>
        </w:rPr>
      </w:pPr>
      <w:r w:rsidRPr="00104279">
        <w:rPr>
          <w:rFonts w:eastAsiaTheme="minorHAnsi"/>
        </w:rPr>
        <w:t xml:space="preserve">Результаты антикоррупционной экспертизы: </w:t>
      </w:r>
    </w:p>
    <w:p w:rsidR="00104279" w:rsidRPr="00104279" w:rsidRDefault="00104279" w:rsidP="00104279">
      <w:pPr>
        <w:numPr>
          <w:ilvl w:val="0"/>
          <w:numId w:val="3"/>
        </w:numPr>
        <w:contextualSpacing/>
        <w:rPr>
          <w:rFonts w:eastAsiaTheme="minorHAnsi"/>
        </w:rPr>
      </w:pPr>
      <w:r w:rsidRPr="00104279">
        <w:rPr>
          <w:rFonts w:eastAsiaTheme="minorHAnsi"/>
        </w:rPr>
        <w:t xml:space="preserve">количество и наименование проектов НПА, размещавшихся на официальных сайтах для проведения независимой экспертизы -336 </w:t>
      </w:r>
    </w:p>
    <w:p w:rsidR="00104279" w:rsidRPr="00104279" w:rsidRDefault="00104279" w:rsidP="00104279">
      <w:pPr>
        <w:numPr>
          <w:ilvl w:val="0"/>
          <w:numId w:val="3"/>
        </w:numPr>
        <w:contextualSpacing/>
        <w:rPr>
          <w:rFonts w:eastAsiaTheme="minorHAnsi"/>
        </w:rPr>
      </w:pPr>
      <w:r w:rsidRPr="00104279">
        <w:rPr>
          <w:rFonts w:eastAsiaTheme="minorHAnsi"/>
        </w:rPr>
        <w:t>Результаты;</w:t>
      </w:r>
    </w:p>
    <w:p w:rsidR="00104279" w:rsidRPr="00104279" w:rsidRDefault="00104279" w:rsidP="00104279">
      <w:pPr>
        <w:numPr>
          <w:ilvl w:val="0"/>
          <w:numId w:val="3"/>
        </w:numPr>
        <w:contextualSpacing/>
        <w:rPr>
          <w:rFonts w:eastAsiaTheme="minorHAnsi"/>
        </w:rPr>
      </w:pPr>
      <w:r w:rsidRPr="00104279">
        <w:rPr>
          <w:rFonts w:eastAsiaTheme="minorHAnsi"/>
        </w:rPr>
        <w:t>количество НПА, которые прошли экспертизу (кроме проведенной экспертизы органами прокуратуры) - 336</w:t>
      </w:r>
    </w:p>
    <w:p w:rsidR="00104279" w:rsidRPr="00104279" w:rsidRDefault="00104279" w:rsidP="00104279">
      <w:pPr>
        <w:numPr>
          <w:ilvl w:val="0"/>
          <w:numId w:val="3"/>
        </w:numPr>
        <w:contextualSpacing/>
        <w:rPr>
          <w:rFonts w:eastAsiaTheme="minorHAnsi"/>
        </w:rPr>
      </w:pPr>
      <w:r w:rsidRPr="00104279">
        <w:rPr>
          <w:rFonts w:eastAsiaTheme="minorHAnsi"/>
        </w:rPr>
        <w:t xml:space="preserve">количество </w:t>
      </w:r>
      <w:proofErr w:type="gramStart"/>
      <w:r w:rsidRPr="00104279">
        <w:rPr>
          <w:rFonts w:eastAsiaTheme="minorHAnsi"/>
        </w:rPr>
        <w:t>НПА</w:t>
      </w:r>
      <w:proofErr w:type="gramEnd"/>
      <w:r w:rsidRPr="00104279">
        <w:rPr>
          <w:rFonts w:eastAsiaTheme="minorHAnsi"/>
        </w:rPr>
        <w:t xml:space="preserve"> в которых были выявлены </w:t>
      </w:r>
      <w:proofErr w:type="spellStart"/>
      <w:r w:rsidRPr="00104279">
        <w:rPr>
          <w:rFonts w:eastAsiaTheme="minorHAnsi"/>
        </w:rPr>
        <w:t>коррупциогенные</w:t>
      </w:r>
      <w:proofErr w:type="spellEnd"/>
      <w:r w:rsidRPr="00104279">
        <w:rPr>
          <w:rFonts w:eastAsiaTheme="minorHAnsi"/>
        </w:rPr>
        <w:t xml:space="preserve"> факторы  - 0</w:t>
      </w:r>
    </w:p>
    <w:p w:rsidR="00104279" w:rsidRPr="00104279" w:rsidRDefault="00104279" w:rsidP="00104279">
      <w:pPr>
        <w:numPr>
          <w:ilvl w:val="0"/>
          <w:numId w:val="3"/>
        </w:numPr>
        <w:contextualSpacing/>
        <w:rPr>
          <w:rFonts w:eastAsiaTheme="minorHAnsi"/>
        </w:rPr>
      </w:pPr>
      <w:r w:rsidRPr="00104279">
        <w:rPr>
          <w:rFonts w:eastAsiaTheme="minorHAnsi"/>
        </w:rPr>
        <w:t xml:space="preserve">количество </w:t>
      </w:r>
      <w:r w:rsidRPr="00104279">
        <w:rPr>
          <w:rFonts w:eastAsiaTheme="minorHAnsi"/>
          <w:u w:val="single"/>
        </w:rPr>
        <w:t>и перечень</w:t>
      </w:r>
      <w:r w:rsidRPr="00104279">
        <w:rPr>
          <w:rFonts w:eastAsiaTheme="minorHAnsi"/>
        </w:rPr>
        <w:t xml:space="preserve"> </w:t>
      </w:r>
      <w:proofErr w:type="gramStart"/>
      <w:r w:rsidRPr="00104279">
        <w:rPr>
          <w:rFonts w:eastAsiaTheme="minorHAnsi"/>
        </w:rPr>
        <w:t>НПА</w:t>
      </w:r>
      <w:proofErr w:type="gramEnd"/>
      <w:r w:rsidRPr="00104279">
        <w:rPr>
          <w:rFonts w:eastAsiaTheme="minorHAnsi"/>
        </w:rPr>
        <w:t xml:space="preserve"> в которые внесены изменения - 0</w:t>
      </w:r>
    </w:p>
    <w:p w:rsidR="00104279" w:rsidRPr="00104279" w:rsidRDefault="00104279" w:rsidP="00104279">
      <w:pPr>
        <w:numPr>
          <w:ilvl w:val="0"/>
          <w:numId w:val="3"/>
        </w:numPr>
        <w:contextualSpacing/>
        <w:rPr>
          <w:rFonts w:eastAsiaTheme="minorHAnsi"/>
        </w:rPr>
      </w:pPr>
      <w:r w:rsidRPr="00104279">
        <w:rPr>
          <w:rFonts w:eastAsiaTheme="minorHAnsi"/>
        </w:rPr>
        <w:t xml:space="preserve">перечень выявленных </w:t>
      </w:r>
      <w:proofErr w:type="spellStart"/>
      <w:r w:rsidRPr="00104279">
        <w:rPr>
          <w:rFonts w:eastAsiaTheme="minorHAnsi"/>
        </w:rPr>
        <w:t>коррупциогенных</w:t>
      </w:r>
      <w:proofErr w:type="spellEnd"/>
      <w:r w:rsidRPr="00104279">
        <w:rPr>
          <w:rFonts w:eastAsiaTheme="minorHAnsi"/>
        </w:rPr>
        <w:t xml:space="preserve"> факторов, сгруппированных по типам -0</w:t>
      </w:r>
    </w:p>
    <w:p w:rsidR="007F32D5" w:rsidRPr="007F32D5" w:rsidRDefault="007F32D5" w:rsidP="007F32D5">
      <w:pPr>
        <w:ind w:firstLine="708"/>
        <w:rPr>
          <w:rFonts w:eastAsia="Times New Roman"/>
          <w:lang w:eastAsia="ru-RU"/>
        </w:rPr>
      </w:pPr>
    </w:p>
    <w:p w:rsidR="007F32D5" w:rsidRPr="007F32D5" w:rsidRDefault="007F32D5" w:rsidP="007F32D5">
      <w:pPr>
        <w:ind w:firstLine="708"/>
        <w:rPr>
          <w:rFonts w:eastAsia="Times New Roman"/>
          <w:lang w:eastAsia="ru-RU"/>
        </w:rPr>
      </w:pPr>
      <w:r w:rsidRPr="007F32D5">
        <w:rPr>
          <w:rFonts w:eastAsia="Times New Roman"/>
          <w:lang w:eastAsia="ru-RU"/>
        </w:rPr>
        <w:t xml:space="preserve">Во исполнение Указа Президента Республики Татарстан от 2.03.2010 года № УП-156 «О мерах по развитию системы оказания юридической  помощи и  правового просвещения населения в Республике Татарстан» ежедневно ведется прием и консультирование населения по </w:t>
      </w:r>
      <w:proofErr w:type="gramStart"/>
      <w:r w:rsidRPr="007F32D5">
        <w:rPr>
          <w:rFonts w:eastAsia="Times New Roman"/>
          <w:lang w:eastAsia="ru-RU"/>
        </w:rPr>
        <w:t>правовым</w:t>
      </w:r>
      <w:proofErr w:type="gramEnd"/>
      <w:r w:rsidRPr="007F32D5">
        <w:rPr>
          <w:rFonts w:eastAsia="Times New Roman"/>
          <w:lang w:eastAsia="ru-RU"/>
        </w:rPr>
        <w:t xml:space="preserve"> вопросам.</w:t>
      </w:r>
    </w:p>
    <w:p w:rsidR="007F32D5" w:rsidRPr="007F32D5" w:rsidRDefault="007F32D5" w:rsidP="007F32D5">
      <w:pPr>
        <w:ind w:firstLine="708"/>
        <w:rPr>
          <w:rFonts w:eastAsia="Times New Roman"/>
          <w:lang w:eastAsia="ru-RU"/>
        </w:rPr>
      </w:pPr>
      <w:r w:rsidRPr="007F32D5">
        <w:rPr>
          <w:rFonts w:eastAsia="Times New Roman"/>
          <w:lang w:eastAsia="ru-RU"/>
        </w:rPr>
        <w:t>Е)  В целях проведения массовой пропаганды среди населения, налажено тесное взаимодействие со средствами массовой информации, посредством которых освещается проводимая работа по реализации антикоррупционной политики. На всех заседаниях комиссии по противодействию коррупции участвуют представители СМИ. Заседания комиссии по противодействию коррупции освещаются на страницах районной газеты «</w:t>
      </w:r>
      <w:proofErr w:type="spellStart"/>
      <w:r w:rsidRPr="007F32D5">
        <w:rPr>
          <w:rFonts w:eastAsia="Times New Roman"/>
          <w:lang w:eastAsia="ru-RU"/>
        </w:rPr>
        <w:t>Кайбицкие</w:t>
      </w:r>
      <w:proofErr w:type="spellEnd"/>
      <w:r w:rsidRPr="007F32D5">
        <w:rPr>
          <w:rFonts w:eastAsia="Times New Roman"/>
          <w:lang w:eastAsia="ru-RU"/>
        </w:rPr>
        <w:t xml:space="preserve"> зори».</w:t>
      </w:r>
    </w:p>
    <w:p w:rsidR="007F32D5" w:rsidRPr="007F32D5" w:rsidRDefault="007F32D5" w:rsidP="007F32D5">
      <w:pPr>
        <w:ind w:firstLine="708"/>
        <w:rPr>
          <w:rFonts w:eastAsia="Times New Roman"/>
          <w:lang w:eastAsia="ru-RU"/>
        </w:rPr>
      </w:pPr>
      <w:r w:rsidRPr="007F32D5">
        <w:rPr>
          <w:rFonts w:eastAsia="Times New Roman"/>
          <w:lang w:eastAsia="ru-RU"/>
        </w:rPr>
        <w:t>общее количество публикаций, о</w:t>
      </w:r>
      <w:r w:rsidR="001E1EC3">
        <w:rPr>
          <w:rFonts w:eastAsia="Times New Roman"/>
          <w:lang w:eastAsia="ru-RU"/>
        </w:rPr>
        <w:t>публикованных в местных СМИ – 34</w:t>
      </w:r>
      <w:r w:rsidRPr="007F32D5">
        <w:rPr>
          <w:rFonts w:eastAsia="Times New Roman"/>
          <w:lang w:eastAsia="ru-RU"/>
        </w:rPr>
        <w:t>.</w:t>
      </w:r>
    </w:p>
    <w:p w:rsidR="007F32D5" w:rsidRPr="007F32D5" w:rsidRDefault="007F32D5" w:rsidP="007F32D5">
      <w:pPr>
        <w:ind w:firstLine="708"/>
        <w:rPr>
          <w:rFonts w:eastAsia="Times New Roman"/>
          <w:lang w:eastAsia="ru-RU"/>
        </w:rPr>
      </w:pPr>
      <w:r w:rsidRPr="007F32D5">
        <w:rPr>
          <w:rFonts w:eastAsia="Times New Roman"/>
          <w:lang w:eastAsia="ru-RU"/>
        </w:rPr>
        <w:t>Список публикаций, опубликованных в газете «</w:t>
      </w:r>
      <w:proofErr w:type="spellStart"/>
      <w:r w:rsidRPr="007F32D5">
        <w:rPr>
          <w:rFonts w:eastAsia="Times New Roman"/>
          <w:lang w:eastAsia="ru-RU"/>
        </w:rPr>
        <w:t>Кайбицкие</w:t>
      </w:r>
      <w:proofErr w:type="spellEnd"/>
      <w:r>
        <w:rPr>
          <w:rFonts w:eastAsia="Times New Roman"/>
          <w:lang w:eastAsia="ru-RU"/>
        </w:rPr>
        <w:t xml:space="preserve"> зори» - </w:t>
      </w:r>
      <w:proofErr w:type="spellStart"/>
      <w:r>
        <w:rPr>
          <w:rFonts w:eastAsia="Times New Roman"/>
          <w:lang w:eastAsia="ru-RU"/>
        </w:rPr>
        <w:t>Кайбыч</w:t>
      </w:r>
      <w:proofErr w:type="spellEnd"/>
      <w:r>
        <w:rPr>
          <w:rFonts w:eastAsia="Times New Roman"/>
          <w:lang w:eastAsia="ru-RU"/>
        </w:rPr>
        <w:t xml:space="preserve"> </w:t>
      </w:r>
      <w:proofErr w:type="spellStart"/>
      <w:r>
        <w:rPr>
          <w:rFonts w:eastAsia="Times New Roman"/>
          <w:lang w:eastAsia="ru-RU"/>
        </w:rPr>
        <w:t>таннары</w:t>
      </w:r>
      <w:proofErr w:type="spellEnd"/>
      <w:r>
        <w:rPr>
          <w:rFonts w:eastAsia="Times New Roman"/>
          <w:lang w:eastAsia="ru-RU"/>
        </w:rPr>
        <w:t>» за 2014</w:t>
      </w:r>
      <w:r w:rsidRPr="007F32D5">
        <w:rPr>
          <w:rFonts w:eastAsia="Times New Roman"/>
          <w:lang w:eastAsia="ru-RU"/>
        </w:rPr>
        <w:t xml:space="preserve"> год (прилагается).</w:t>
      </w:r>
    </w:p>
    <w:p w:rsidR="001E1EC3" w:rsidRPr="001E1EC3" w:rsidRDefault="007F32D5" w:rsidP="001E1EC3">
      <w:pPr>
        <w:ind w:firstLine="709"/>
        <w:rPr>
          <w:rFonts w:eastAsia="Times New Roman"/>
          <w:sz w:val="24"/>
          <w:szCs w:val="22"/>
          <w:u w:val="single"/>
          <w:lang w:eastAsia="ru-RU"/>
        </w:rPr>
      </w:pPr>
      <w:r w:rsidRPr="007F32D5">
        <w:rPr>
          <w:rFonts w:eastAsia="Times New Roman"/>
          <w:lang w:eastAsia="ru-RU"/>
        </w:rPr>
        <w:t xml:space="preserve"> </w:t>
      </w:r>
      <w:r w:rsidR="007E1D8C">
        <w:rPr>
          <w:rFonts w:eastAsia="Times New Roman"/>
          <w:lang w:eastAsia="ru-RU"/>
        </w:rPr>
        <w:t xml:space="preserve"> </w:t>
      </w:r>
    </w:p>
    <w:tbl>
      <w:tblPr>
        <w:tblW w:w="0" w:type="auto"/>
        <w:tblInd w:w="98" w:type="dxa"/>
        <w:tblCellMar>
          <w:left w:w="10" w:type="dxa"/>
          <w:right w:w="10" w:type="dxa"/>
        </w:tblCellMar>
        <w:tblLook w:val="0000" w:firstRow="0" w:lastRow="0" w:firstColumn="0" w:lastColumn="0" w:noHBand="0" w:noVBand="0"/>
      </w:tblPr>
      <w:tblGrid>
        <w:gridCol w:w="845"/>
        <w:gridCol w:w="6048"/>
        <w:gridCol w:w="2862"/>
      </w:tblGrid>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Cs w:val="22"/>
                <w:lang w:eastAsia="ru-RU"/>
              </w:rPr>
            </w:pPr>
            <w:r>
              <w:rPr>
                <w:rFonts w:eastAsia="Times New Roman"/>
                <w:szCs w:val="22"/>
                <w:lang w:eastAsia="ru-RU"/>
              </w:rPr>
              <w:t xml:space="preserve"> </w:t>
            </w:r>
            <w:r w:rsidRPr="001E1EC3">
              <w:rPr>
                <w:rFonts w:ascii="Segoe UI Symbol" w:eastAsia="Segoe UI Symbol" w:hAnsi="Segoe UI Symbol" w:cs="Segoe UI Symbol"/>
                <w:szCs w:val="22"/>
                <w:lang w:eastAsia="ru-RU"/>
              </w:rPr>
              <w:t>№№</w:t>
            </w:r>
          </w:p>
          <w:p w:rsidR="001E1EC3" w:rsidRPr="001E1EC3" w:rsidRDefault="001E1EC3" w:rsidP="001E1EC3">
            <w:pPr>
              <w:jc w:val="center"/>
              <w:rPr>
                <w:rFonts w:asciiTheme="minorHAnsi" w:eastAsiaTheme="minorEastAsia" w:hAnsiTheme="minorHAnsi" w:cstheme="minorBidi"/>
                <w:sz w:val="22"/>
                <w:szCs w:val="22"/>
                <w:lang w:eastAsia="ru-RU"/>
              </w:rPr>
            </w:pPr>
            <w:proofErr w:type="gramStart"/>
            <w:r w:rsidRPr="001E1EC3">
              <w:rPr>
                <w:rFonts w:eastAsia="Times New Roman"/>
                <w:szCs w:val="22"/>
                <w:lang w:eastAsia="ru-RU"/>
              </w:rPr>
              <w:t>п</w:t>
            </w:r>
            <w:proofErr w:type="gramEnd"/>
            <w:r w:rsidRPr="001E1EC3">
              <w:rPr>
                <w:rFonts w:eastAsia="Times New Roman"/>
                <w:szCs w:val="22"/>
                <w:lang w:eastAsia="ru-RU"/>
              </w:rPr>
              <w:t>/п</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Cs w:val="22"/>
                <w:lang w:eastAsia="ru-RU"/>
              </w:rPr>
              <w:t>Название публикации</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Cs w:val="22"/>
                <w:lang w:eastAsia="ru-RU"/>
              </w:rPr>
              <w:t>Дата выхода</w:t>
            </w:r>
          </w:p>
        </w:tc>
      </w:tr>
      <w:tr w:rsidR="001E1EC3" w:rsidRPr="001E1EC3" w:rsidTr="001E1EC3">
        <w:tblPrEx>
          <w:tblCellMar>
            <w:top w:w="0" w:type="dxa"/>
            <w:bottom w:w="0" w:type="dxa"/>
          </w:tblCellMar>
        </w:tblPrEx>
        <w:trPr>
          <w:trHeight w:val="1"/>
        </w:trPr>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1</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Ришвәтчелек</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буенча</w:t>
            </w:r>
            <w:proofErr w:type="spellEnd"/>
            <w:r w:rsidRPr="001E1EC3">
              <w:rPr>
                <w:rFonts w:eastAsia="Times New Roman"/>
                <w:b/>
                <w:sz w:val="22"/>
                <w:szCs w:val="22"/>
                <w:lang w:eastAsia="ru-RU"/>
              </w:rPr>
              <w:t xml:space="preserve"> анкета”</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sz w:val="22"/>
                <w:szCs w:val="22"/>
                <w:lang w:eastAsia="ru-RU"/>
              </w:rPr>
            </w:pPr>
            <w:r w:rsidRPr="001E1EC3">
              <w:rPr>
                <w:rFonts w:eastAsia="Times New Roman"/>
                <w:b/>
                <w:sz w:val="22"/>
                <w:szCs w:val="22"/>
                <w:lang w:eastAsia="ru-RU"/>
              </w:rPr>
              <w:t>31.01.2014</w:t>
            </w:r>
          </w:p>
        </w:tc>
      </w:tr>
      <w:tr w:rsidR="001E1EC3" w:rsidRPr="001E1EC3" w:rsidTr="001E1EC3">
        <w:tblPrEx>
          <w:tblCellMar>
            <w:top w:w="0" w:type="dxa"/>
            <w:bottom w:w="0" w:type="dxa"/>
          </w:tblCellMar>
        </w:tblPrEx>
        <w:trPr>
          <w:trHeight w:val="1"/>
        </w:trPr>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2</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Үтә</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күренмәлелек</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кирәк</w:t>
            </w:r>
            <w:proofErr w:type="spellEnd"/>
            <w:r w:rsidRPr="001E1EC3">
              <w:rPr>
                <w:rFonts w:eastAsia="Times New Roman"/>
                <w:b/>
                <w:sz w:val="22"/>
                <w:szCs w:val="22"/>
                <w:lang w:eastAsia="ru-RU"/>
              </w:rPr>
              <w:t>”</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28.02.2014</w:t>
            </w:r>
          </w:p>
        </w:tc>
      </w:tr>
      <w:tr w:rsidR="001E1EC3" w:rsidRPr="001E1EC3" w:rsidTr="001E1EC3">
        <w:tblPrEx>
          <w:tblCellMar>
            <w:top w:w="0" w:type="dxa"/>
            <w:bottom w:w="0" w:type="dxa"/>
          </w:tblCellMar>
        </w:tblPrEx>
        <w:trPr>
          <w:trHeight w:val="1"/>
        </w:trPr>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3</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Ришвәт</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сорамыйлармы</w:t>
            </w:r>
            <w:proofErr w:type="spellEnd"/>
            <w:r w:rsidRPr="001E1EC3">
              <w:rPr>
                <w:rFonts w:eastAsia="Times New Roman"/>
                <w:b/>
                <w:sz w:val="22"/>
                <w:szCs w:val="22"/>
                <w:lang w:eastAsia="ru-RU"/>
              </w:rPr>
              <w:t xml:space="preserve">?” </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14.03.2014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4</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Коррупциягә</w:t>
            </w:r>
            <w:proofErr w:type="spellEnd"/>
            <w:r w:rsidRPr="001E1EC3">
              <w:rPr>
                <w:rFonts w:eastAsia="Times New Roman"/>
                <w:b/>
                <w:sz w:val="22"/>
                <w:szCs w:val="22"/>
                <w:lang w:eastAsia="ru-RU"/>
              </w:rPr>
              <w:t xml:space="preserve"> </w:t>
            </w:r>
            <w:proofErr w:type="gramStart"/>
            <w:r w:rsidRPr="001E1EC3">
              <w:rPr>
                <w:rFonts w:eastAsia="Times New Roman"/>
                <w:b/>
                <w:sz w:val="22"/>
                <w:szCs w:val="22"/>
                <w:lang w:eastAsia="ru-RU"/>
              </w:rPr>
              <w:t>чик</w:t>
            </w:r>
            <w:proofErr w:type="gramEnd"/>
            <w:r w:rsidRPr="001E1EC3">
              <w:rPr>
                <w:rFonts w:eastAsia="Times New Roman"/>
                <w:b/>
                <w:sz w:val="22"/>
                <w:szCs w:val="22"/>
                <w:lang w:eastAsia="ru-RU"/>
              </w:rPr>
              <w:t xml:space="preserve"> </w:t>
            </w:r>
            <w:proofErr w:type="spellStart"/>
            <w:r w:rsidRPr="001E1EC3">
              <w:rPr>
                <w:rFonts w:eastAsia="Times New Roman"/>
                <w:b/>
                <w:sz w:val="22"/>
                <w:szCs w:val="22"/>
                <w:lang w:eastAsia="ru-RU"/>
              </w:rPr>
              <w:t>куелырмы</w:t>
            </w:r>
            <w:proofErr w:type="spellEnd"/>
            <w:r w:rsidRPr="001E1EC3">
              <w:rPr>
                <w:rFonts w:eastAsia="Times New Roman"/>
                <w:b/>
                <w:sz w:val="22"/>
                <w:szCs w:val="22"/>
                <w:lang w:eastAsia="ru-RU"/>
              </w:rPr>
              <w:t>?”</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04.04.2014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5</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Ришвәтчелеккә</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каршы</w:t>
            </w:r>
            <w:proofErr w:type="spellEnd"/>
            <w:r w:rsidRPr="001E1EC3">
              <w:rPr>
                <w:rFonts w:eastAsia="Times New Roman"/>
                <w:b/>
                <w:sz w:val="22"/>
                <w:szCs w:val="22"/>
                <w:lang w:eastAsia="ru-RU"/>
              </w:rPr>
              <w:t xml:space="preserve"> баннер” </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11.04.2014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6</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tabs>
                <w:tab w:val="left" w:pos="5220"/>
              </w:tabs>
              <w:jc w:val="left"/>
              <w:rPr>
                <w:rFonts w:eastAsia="Times New Roman"/>
                <w:b/>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Бү</w:t>
            </w:r>
            <w:proofErr w:type="gramStart"/>
            <w:r w:rsidRPr="001E1EC3">
              <w:rPr>
                <w:rFonts w:eastAsia="Times New Roman"/>
                <w:b/>
                <w:sz w:val="22"/>
                <w:szCs w:val="22"/>
                <w:lang w:eastAsia="ru-RU"/>
              </w:rPr>
              <w:t>л</w:t>
            </w:r>
            <w:proofErr w:type="gramEnd"/>
            <w:r w:rsidRPr="001E1EC3">
              <w:rPr>
                <w:rFonts w:eastAsia="Times New Roman"/>
                <w:b/>
                <w:sz w:val="22"/>
                <w:szCs w:val="22"/>
                <w:lang w:eastAsia="ru-RU"/>
              </w:rPr>
              <w:t>әкне</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музейга</w:t>
            </w:r>
            <w:proofErr w:type="spellEnd"/>
            <w:r w:rsidRPr="001E1EC3">
              <w:rPr>
                <w:rFonts w:eastAsia="Times New Roman"/>
                <w:b/>
                <w:sz w:val="22"/>
                <w:szCs w:val="22"/>
                <w:lang w:eastAsia="ru-RU"/>
              </w:rPr>
              <w:t>”</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16.04.2014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7</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Ришвәт</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сорамыйлармы</w:t>
            </w:r>
            <w:proofErr w:type="spellEnd"/>
            <w:r w:rsidRPr="001E1EC3">
              <w:rPr>
                <w:rFonts w:eastAsia="Times New Roman"/>
                <w:b/>
                <w:sz w:val="22"/>
                <w:szCs w:val="22"/>
                <w:lang w:eastAsia="ru-RU"/>
              </w:rPr>
              <w:t>”</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23.04.2014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lastRenderedPageBreak/>
              <w:t>8</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Ришвәт</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сорамыйлармы</w:t>
            </w:r>
            <w:proofErr w:type="spellEnd"/>
            <w:r w:rsidRPr="001E1EC3">
              <w:rPr>
                <w:rFonts w:eastAsia="Times New Roman"/>
                <w:b/>
                <w:sz w:val="22"/>
                <w:szCs w:val="22"/>
                <w:lang w:eastAsia="ru-RU"/>
              </w:rPr>
              <w:t xml:space="preserve">”   </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04.07.2014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9</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tabs>
                <w:tab w:val="left" w:pos="5220"/>
              </w:tabs>
              <w:jc w:val="left"/>
              <w:rPr>
                <w:rFonts w:eastAsia="Times New Roman"/>
                <w:b/>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Ришвәт</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сорамыйлармы</w:t>
            </w:r>
            <w:proofErr w:type="spellEnd"/>
            <w:r w:rsidRPr="001E1EC3">
              <w:rPr>
                <w:rFonts w:eastAsia="Times New Roman"/>
                <w:b/>
                <w:sz w:val="22"/>
                <w:szCs w:val="22"/>
                <w:lang w:eastAsia="ru-RU"/>
              </w:rPr>
              <w:t>?”</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16.07.2014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10</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Ришвәт</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сорамыйлармы</w:t>
            </w:r>
            <w:proofErr w:type="spellEnd"/>
            <w:r w:rsidRPr="001E1EC3">
              <w:rPr>
                <w:rFonts w:eastAsia="Times New Roman"/>
                <w:b/>
                <w:sz w:val="22"/>
                <w:szCs w:val="22"/>
                <w:lang w:eastAsia="ru-RU"/>
              </w:rPr>
              <w:t>?»</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30.07.2014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11</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tabs>
                <w:tab w:val="left" w:pos="5220"/>
              </w:tabs>
              <w:jc w:val="left"/>
              <w:rPr>
                <w:rFonts w:eastAsia="Times New Roman"/>
                <w:b/>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Ришвәт</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сорамыйлармы</w:t>
            </w:r>
            <w:proofErr w:type="spellEnd"/>
            <w:r w:rsidRPr="001E1EC3">
              <w:rPr>
                <w:rFonts w:eastAsia="Times New Roman"/>
                <w:b/>
                <w:sz w:val="22"/>
                <w:szCs w:val="22"/>
                <w:lang w:eastAsia="ru-RU"/>
              </w:rPr>
              <w:t>?”</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15.08.2014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12</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4"/>
                <w:szCs w:val="22"/>
                <w:lang w:eastAsia="ru-RU"/>
              </w:rPr>
              <w:t>“</w:t>
            </w:r>
            <w:proofErr w:type="spellStart"/>
            <w:r w:rsidRPr="001E1EC3">
              <w:rPr>
                <w:rFonts w:eastAsia="Times New Roman"/>
                <w:b/>
                <w:sz w:val="24"/>
                <w:szCs w:val="22"/>
                <w:lang w:eastAsia="ru-RU"/>
              </w:rPr>
              <w:t>Ришвәт</w:t>
            </w:r>
            <w:proofErr w:type="spellEnd"/>
            <w:r w:rsidRPr="001E1EC3">
              <w:rPr>
                <w:rFonts w:eastAsia="Times New Roman"/>
                <w:b/>
                <w:sz w:val="24"/>
                <w:szCs w:val="22"/>
                <w:lang w:eastAsia="ru-RU"/>
              </w:rPr>
              <w:t xml:space="preserve"> </w:t>
            </w:r>
            <w:proofErr w:type="spellStart"/>
            <w:r w:rsidRPr="001E1EC3">
              <w:rPr>
                <w:rFonts w:eastAsia="Times New Roman"/>
                <w:b/>
                <w:sz w:val="24"/>
                <w:szCs w:val="22"/>
                <w:lang w:eastAsia="ru-RU"/>
              </w:rPr>
              <w:t>сорамыйлармы</w:t>
            </w:r>
            <w:proofErr w:type="spellEnd"/>
            <w:r w:rsidRPr="001E1EC3">
              <w:rPr>
                <w:rFonts w:eastAsia="Times New Roman"/>
                <w:b/>
                <w:sz w:val="24"/>
                <w:szCs w:val="22"/>
                <w:lang w:eastAsia="ru-RU"/>
              </w:rPr>
              <w:t>?”</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29.10.2014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13</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Ришвәт</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бирмәскә</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һәм</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алмаска</w:t>
            </w:r>
            <w:proofErr w:type="spellEnd"/>
            <w:r w:rsidRPr="001E1EC3">
              <w:rPr>
                <w:rFonts w:eastAsia="Times New Roman"/>
                <w:b/>
                <w:sz w:val="22"/>
                <w:szCs w:val="22"/>
                <w:lang w:eastAsia="ru-RU"/>
              </w:rPr>
              <w:t>”</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07.11.2014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14</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Ришвәт</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сорамыйлармы</w:t>
            </w:r>
            <w:proofErr w:type="spellEnd"/>
            <w:r w:rsidRPr="001E1EC3">
              <w:rPr>
                <w:rFonts w:eastAsia="Times New Roman"/>
                <w:b/>
                <w:sz w:val="22"/>
                <w:szCs w:val="22"/>
                <w:lang w:eastAsia="ru-RU"/>
              </w:rPr>
              <w:t>?”</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19.11.2014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15</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tabs>
                <w:tab w:val="left" w:pos="5220"/>
              </w:tabs>
              <w:jc w:val="left"/>
              <w:rPr>
                <w:rFonts w:eastAsia="Times New Roman"/>
                <w:b/>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Максатыбыз</w:t>
            </w:r>
            <w:proofErr w:type="spellEnd"/>
            <w:r w:rsidRPr="001E1EC3">
              <w:rPr>
                <w:rFonts w:eastAsia="Times New Roman"/>
                <w:b/>
                <w:sz w:val="22"/>
                <w:szCs w:val="22"/>
                <w:lang w:eastAsia="ru-RU"/>
              </w:rPr>
              <w:t xml:space="preserve"> – </w:t>
            </w:r>
            <w:proofErr w:type="spellStart"/>
            <w:r w:rsidRPr="001E1EC3">
              <w:rPr>
                <w:rFonts w:eastAsia="Times New Roman"/>
                <w:b/>
                <w:sz w:val="22"/>
                <w:szCs w:val="22"/>
                <w:lang w:eastAsia="ru-RU"/>
              </w:rPr>
              <w:t>ришвәтчелекне</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булдырмаска</w:t>
            </w:r>
            <w:proofErr w:type="spellEnd"/>
            <w:r w:rsidRPr="001E1EC3">
              <w:rPr>
                <w:rFonts w:eastAsia="Times New Roman"/>
                <w:b/>
                <w:sz w:val="22"/>
                <w:szCs w:val="22"/>
                <w:lang w:eastAsia="ru-RU"/>
              </w:rPr>
              <w:t>”</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21.11.2014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16</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Ришвәт</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сорамыйлармы</w:t>
            </w:r>
            <w:proofErr w:type="spellEnd"/>
            <w:r w:rsidRPr="001E1EC3">
              <w:rPr>
                <w:rFonts w:eastAsia="Times New Roman"/>
                <w:b/>
                <w:sz w:val="22"/>
                <w:szCs w:val="22"/>
                <w:lang w:eastAsia="ru-RU"/>
              </w:rPr>
              <w:t>?”</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05.12.2014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17</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Яшьтән</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белеп</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үсәлә</w:t>
            </w:r>
            <w:proofErr w:type="gramStart"/>
            <w:r w:rsidRPr="001E1EC3">
              <w:rPr>
                <w:rFonts w:eastAsia="Times New Roman"/>
                <w:b/>
                <w:sz w:val="22"/>
                <w:szCs w:val="22"/>
                <w:lang w:eastAsia="ru-RU"/>
              </w:rPr>
              <w:t>р</w:t>
            </w:r>
            <w:proofErr w:type="spellEnd"/>
            <w:proofErr w:type="gramEnd"/>
            <w:r w:rsidRPr="001E1EC3">
              <w:rPr>
                <w:rFonts w:eastAsia="Times New Roman"/>
                <w:b/>
                <w:sz w:val="22"/>
                <w:szCs w:val="22"/>
                <w:lang w:eastAsia="ru-RU"/>
              </w:rPr>
              <w:t xml:space="preserve">”  </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10.12.2014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18</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Ришвәт</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сорамыйлармы</w:t>
            </w:r>
            <w:proofErr w:type="spellEnd"/>
            <w:r w:rsidRPr="001E1EC3">
              <w:rPr>
                <w:rFonts w:eastAsia="Times New Roman"/>
                <w:b/>
                <w:sz w:val="22"/>
                <w:szCs w:val="22"/>
                <w:lang w:eastAsia="ru-RU"/>
              </w:rPr>
              <w:t>?”</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12.12.2014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19</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Ришвәт</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сорамыйлармы</w:t>
            </w:r>
            <w:proofErr w:type="spellEnd"/>
            <w:r w:rsidRPr="001E1EC3">
              <w:rPr>
                <w:rFonts w:eastAsia="Times New Roman"/>
                <w:b/>
                <w:sz w:val="22"/>
                <w:szCs w:val="22"/>
                <w:lang w:eastAsia="ru-RU"/>
              </w:rPr>
              <w:t>?”</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19.12.2014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20</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tabs>
                <w:tab w:val="left" w:pos="5220"/>
              </w:tabs>
              <w:jc w:val="left"/>
              <w:rPr>
                <w:rFonts w:eastAsia="Times New Roman"/>
                <w:b/>
                <w:sz w:val="22"/>
                <w:szCs w:val="22"/>
                <w:lang w:eastAsia="ru-RU"/>
              </w:rPr>
            </w:pPr>
            <w:r w:rsidRPr="001E1EC3">
              <w:rPr>
                <w:rFonts w:eastAsia="Times New Roman"/>
                <w:b/>
                <w:sz w:val="22"/>
                <w:szCs w:val="22"/>
                <w:lang w:eastAsia="ru-RU"/>
              </w:rPr>
              <w:t>«Коррупционеров выявят по анонимной анкете»</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05.01.2014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21</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tabs>
                <w:tab w:val="left" w:pos="5220"/>
              </w:tabs>
              <w:jc w:val="left"/>
              <w:rPr>
                <w:rFonts w:eastAsia="Times New Roman"/>
                <w:b/>
                <w:sz w:val="22"/>
                <w:szCs w:val="22"/>
                <w:lang w:eastAsia="ru-RU"/>
              </w:rPr>
            </w:pPr>
            <w:r w:rsidRPr="001E1EC3">
              <w:rPr>
                <w:rFonts w:eastAsia="Times New Roman"/>
                <w:b/>
                <w:sz w:val="22"/>
                <w:szCs w:val="22"/>
                <w:lang w:eastAsia="ru-RU"/>
              </w:rPr>
              <w:t xml:space="preserve">«Коррупция: кто виноват и что </w:t>
            </w:r>
            <w:proofErr w:type="gramStart"/>
            <w:r w:rsidRPr="001E1EC3">
              <w:rPr>
                <w:rFonts w:eastAsia="Times New Roman"/>
                <w:b/>
                <w:sz w:val="22"/>
                <w:szCs w:val="22"/>
                <w:lang w:eastAsia="ru-RU"/>
              </w:rPr>
              <w:t>делать</w:t>
            </w:r>
            <w:proofErr w:type="gramEnd"/>
            <w:r w:rsidRPr="001E1EC3">
              <w:rPr>
                <w:rFonts w:eastAsia="Times New Roman"/>
                <w:b/>
                <w:sz w:val="22"/>
                <w:szCs w:val="22"/>
                <w:lang w:eastAsia="ru-RU"/>
              </w:rPr>
              <w:t>?»</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04.04.2014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22</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«Вместе против коррупции»</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11.04.2014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23</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«Подарок в музей?»</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18.04.2014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24</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tabs>
                <w:tab w:val="left" w:pos="5220"/>
              </w:tabs>
              <w:jc w:val="left"/>
              <w:rPr>
                <w:rFonts w:eastAsia="Times New Roman"/>
                <w:b/>
                <w:sz w:val="22"/>
                <w:szCs w:val="22"/>
                <w:lang w:eastAsia="ru-RU"/>
              </w:rPr>
            </w:pPr>
            <w:r w:rsidRPr="001E1EC3">
              <w:rPr>
                <w:rFonts w:eastAsia="Times New Roman"/>
                <w:b/>
                <w:sz w:val="22"/>
                <w:szCs w:val="22"/>
                <w:lang w:eastAsia="ru-RU"/>
              </w:rPr>
              <w:t>«СМИ против коррупции»</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27.06.2014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25</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«СМИ против коррупции»</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09.07.2014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26</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«СМИ против коррупции»</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16.07.2014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27</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«Как вас обслужили в архиве?»</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13.08.2014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28</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tabs>
                <w:tab w:val="left" w:pos="5220"/>
              </w:tabs>
              <w:jc w:val="left"/>
              <w:rPr>
                <w:rFonts w:eastAsia="Times New Roman"/>
                <w:b/>
                <w:sz w:val="22"/>
                <w:szCs w:val="22"/>
                <w:lang w:eastAsia="ru-RU"/>
              </w:rPr>
            </w:pPr>
            <w:r w:rsidRPr="001E1EC3">
              <w:rPr>
                <w:rFonts w:eastAsia="Times New Roman"/>
                <w:b/>
                <w:sz w:val="22"/>
                <w:szCs w:val="22"/>
                <w:lang w:eastAsia="ru-RU"/>
              </w:rPr>
              <w:t>«СМИ против коррупции»</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03.09.2014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29</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«СМИ против коррупции»</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24.09.2014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30</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«СМИ против коррупции»</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7.11.2014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31</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tabs>
                <w:tab w:val="left" w:pos="5220"/>
              </w:tabs>
              <w:jc w:val="left"/>
              <w:rPr>
                <w:rFonts w:eastAsia="Times New Roman"/>
                <w:b/>
                <w:sz w:val="22"/>
                <w:szCs w:val="22"/>
                <w:lang w:eastAsia="ru-RU"/>
              </w:rPr>
            </w:pPr>
            <w:r w:rsidRPr="001E1EC3">
              <w:rPr>
                <w:rFonts w:eastAsia="Times New Roman"/>
                <w:b/>
                <w:sz w:val="22"/>
                <w:szCs w:val="22"/>
                <w:lang w:eastAsia="ru-RU"/>
              </w:rPr>
              <w:t>«Взятка: не дать, не брать!»</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12.11.2014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32</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«СМИ против коррупции»</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14.11.2014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33</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Цель — не допускать коррупции»</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21.11.2014</w:t>
            </w:r>
          </w:p>
        </w:tc>
      </w:tr>
      <w:tr w:rsidR="001E1EC3" w:rsidRPr="001E1EC3" w:rsidTr="001E1EC3">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34</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«Наша цель: Кайбицы без коррупции»</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widowControl w:val="0"/>
              <w:jc w:val="left"/>
              <w:rPr>
                <w:rFonts w:eastAsia="Times New Roman"/>
                <w:b/>
                <w:sz w:val="22"/>
                <w:szCs w:val="22"/>
                <w:lang w:eastAsia="ru-RU"/>
              </w:rPr>
            </w:pPr>
            <w:r w:rsidRPr="001E1EC3">
              <w:rPr>
                <w:rFonts w:eastAsia="Times New Roman"/>
                <w:b/>
                <w:sz w:val="22"/>
                <w:szCs w:val="22"/>
                <w:lang w:eastAsia="ru-RU"/>
              </w:rPr>
              <w:t>10.12.2014</w:t>
            </w:r>
          </w:p>
        </w:tc>
      </w:tr>
    </w:tbl>
    <w:p w:rsidR="001E1EC3" w:rsidRDefault="001E1EC3" w:rsidP="001E1EC3">
      <w:pPr>
        <w:spacing w:after="200" w:line="276" w:lineRule="auto"/>
        <w:jc w:val="left"/>
        <w:rPr>
          <w:rFonts w:eastAsia="Times New Roman"/>
          <w:szCs w:val="22"/>
          <w:lang w:eastAsia="ru-RU"/>
        </w:rPr>
      </w:pPr>
    </w:p>
    <w:p w:rsidR="001E1EC3" w:rsidRPr="001E1EC3" w:rsidRDefault="001E1EC3" w:rsidP="001E1EC3">
      <w:pPr>
        <w:spacing w:after="200" w:line="276" w:lineRule="auto"/>
        <w:jc w:val="left"/>
        <w:rPr>
          <w:rFonts w:eastAsia="Times New Roman"/>
          <w:szCs w:val="22"/>
          <w:lang w:eastAsia="ru-RU"/>
        </w:rPr>
      </w:pPr>
      <w:r>
        <w:rPr>
          <w:rFonts w:eastAsia="Times New Roman"/>
          <w:szCs w:val="22"/>
          <w:lang w:eastAsia="ru-RU"/>
        </w:rPr>
        <w:t xml:space="preserve">Выступления помощника Главы </w:t>
      </w:r>
    </w:p>
    <w:tbl>
      <w:tblPr>
        <w:tblW w:w="0" w:type="auto"/>
        <w:tblInd w:w="98" w:type="dxa"/>
        <w:tblCellMar>
          <w:left w:w="10" w:type="dxa"/>
          <w:right w:w="10" w:type="dxa"/>
        </w:tblCellMar>
        <w:tblLook w:val="0000" w:firstRow="0" w:lastRow="0" w:firstColumn="0" w:lastColumn="0" w:noHBand="0" w:noVBand="0"/>
      </w:tblPr>
      <w:tblGrid>
        <w:gridCol w:w="845"/>
        <w:gridCol w:w="4348"/>
        <w:gridCol w:w="3622"/>
      </w:tblGrid>
      <w:tr w:rsidR="001E1EC3" w:rsidRPr="001E1EC3" w:rsidTr="00B7010C">
        <w:tblPrEx>
          <w:tblCellMar>
            <w:top w:w="0" w:type="dxa"/>
            <w:bottom w:w="0" w:type="dxa"/>
          </w:tblCellMar>
        </w:tblPrEx>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Cs w:val="22"/>
                <w:lang w:eastAsia="ru-RU"/>
              </w:rPr>
            </w:pPr>
            <w:r w:rsidRPr="001E1EC3">
              <w:rPr>
                <w:rFonts w:ascii="Segoe UI Symbol" w:eastAsia="Segoe UI Symbol" w:hAnsi="Segoe UI Symbol" w:cs="Segoe UI Symbol"/>
                <w:szCs w:val="22"/>
                <w:lang w:eastAsia="ru-RU"/>
              </w:rPr>
              <w:t>№№</w:t>
            </w:r>
          </w:p>
          <w:p w:rsidR="001E1EC3" w:rsidRPr="001E1EC3" w:rsidRDefault="001E1EC3" w:rsidP="001E1EC3">
            <w:pPr>
              <w:jc w:val="center"/>
              <w:rPr>
                <w:rFonts w:asciiTheme="minorHAnsi" w:eastAsiaTheme="minorEastAsia" w:hAnsiTheme="minorHAnsi" w:cstheme="minorBidi"/>
                <w:sz w:val="22"/>
                <w:szCs w:val="22"/>
                <w:lang w:eastAsia="ru-RU"/>
              </w:rPr>
            </w:pPr>
            <w:proofErr w:type="gramStart"/>
            <w:r w:rsidRPr="001E1EC3">
              <w:rPr>
                <w:rFonts w:eastAsia="Times New Roman"/>
                <w:szCs w:val="22"/>
                <w:lang w:eastAsia="ru-RU"/>
              </w:rPr>
              <w:t>п</w:t>
            </w:r>
            <w:proofErr w:type="gramEnd"/>
            <w:r w:rsidRPr="001E1EC3">
              <w:rPr>
                <w:rFonts w:eastAsia="Times New Roman"/>
                <w:szCs w:val="22"/>
                <w:lang w:eastAsia="ru-RU"/>
              </w:rPr>
              <w:t>/п</w:t>
            </w:r>
          </w:p>
        </w:tc>
        <w:tc>
          <w:tcPr>
            <w:tcW w:w="4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Cs w:val="22"/>
                <w:lang w:eastAsia="ru-RU"/>
              </w:rPr>
              <w:t>Название публикации</w:t>
            </w:r>
          </w:p>
        </w:tc>
        <w:tc>
          <w:tcPr>
            <w:tcW w:w="3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Cs w:val="22"/>
                <w:lang w:eastAsia="ru-RU"/>
              </w:rPr>
              <w:t>Дата выхода</w:t>
            </w:r>
          </w:p>
        </w:tc>
      </w:tr>
      <w:tr w:rsidR="001E1EC3" w:rsidRPr="001E1EC3" w:rsidTr="00B7010C">
        <w:tblPrEx>
          <w:tblCellMar>
            <w:top w:w="0" w:type="dxa"/>
            <w:bottom w:w="0" w:type="dxa"/>
          </w:tblCellMar>
        </w:tblPrEx>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1</w:t>
            </w:r>
          </w:p>
        </w:tc>
        <w:tc>
          <w:tcPr>
            <w:tcW w:w="4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b/>
                <w:sz w:val="22"/>
                <w:szCs w:val="22"/>
                <w:lang w:eastAsia="ru-RU"/>
              </w:rPr>
              <w:t>“</w:t>
            </w:r>
            <w:proofErr w:type="spellStart"/>
            <w:r w:rsidRPr="001E1EC3">
              <w:rPr>
                <w:rFonts w:eastAsia="Times New Roman"/>
                <w:b/>
                <w:sz w:val="22"/>
                <w:szCs w:val="22"/>
                <w:lang w:eastAsia="ru-RU"/>
              </w:rPr>
              <w:t>Ришвәт</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бирмәскә</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һәм</w:t>
            </w:r>
            <w:proofErr w:type="spellEnd"/>
            <w:r w:rsidRPr="001E1EC3">
              <w:rPr>
                <w:rFonts w:eastAsia="Times New Roman"/>
                <w:b/>
                <w:sz w:val="22"/>
                <w:szCs w:val="22"/>
                <w:lang w:eastAsia="ru-RU"/>
              </w:rPr>
              <w:t xml:space="preserve"> </w:t>
            </w:r>
            <w:proofErr w:type="spellStart"/>
            <w:r w:rsidRPr="001E1EC3">
              <w:rPr>
                <w:rFonts w:eastAsia="Times New Roman"/>
                <w:b/>
                <w:sz w:val="22"/>
                <w:szCs w:val="22"/>
                <w:lang w:eastAsia="ru-RU"/>
              </w:rPr>
              <w:t>алмаска</w:t>
            </w:r>
            <w:proofErr w:type="spellEnd"/>
            <w:r w:rsidRPr="001E1EC3">
              <w:rPr>
                <w:rFonts w:eastAsia="Times New Roman"/>
                <w:b/>
                <w:sz w:val="22"/>
                <w:szCs w:val="22"/>
                <w:lang w:eastAsia="ru-RU"/>
              </w:rPr>
              <w:t>”</w:t>
            </w:r>
          </w:p>
        </w:tc>
        <w:tc>
          <w:tcPr>
            <w:tcW w:w="3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b/>
                <w:sz w:val="22"/>
                <w:szCs w:val="22"/>
                <w:lang w:eastAsia="ru-RU"/>
              </w:rPr>
              <w:t>7.11.2014</w:t>
            </w:r>
          </w:p>
        </w:tc>
      </w:tr>
      <w:tr w:rsidR="001E1EC3" w:rsidRPr="001E1EC3" w:rsidTr="00B7010C">
        <w:tblPrEx>
          <w:tblCellMar>
            <w:top w:w="0" w:type="dxa"/>
            <w:bottom w:w="0" w:type="dxa"/>
          </w:tblCellMar>
        </w:tblPrEx>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sz w:val="22"/>
                <w:szCs w:val="22"/>
                <w:lang w:eastAsia="ru-RU"/>
              </w:rPr>
              <w:t>2</w:t>
            </w:r>
          </w:p>
        </w:tc>
        <w:tc>
          <w:tcPr>
            <w:tcW w:w="4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b/>
                <w:sz w:val="22"/>
                <w:szCs w:val="22"/>
                <w:lang w:eastAsia="ru-RU"/>
              </w:rPr>
              <w:t>«Взятка: не дать, не брать!»</w:t>
            </w:r>
          </w:p>
        </w:tc>
        <w:tc>
          <w:tcPr>
            <w:tcW w:w="3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EC3" w:rsidRPr="001E1EC3" w:rsidRDefault="001E1EC3" w:rsidP="001E1EC3">
            <w:pPr>
              <w:jc w:val="center"/>
              <w:rPr>
                <w:rFonts w:eastAsia="Times New Roman"/>
                <w:sz w:val="22"/>
                <w:szCs w:val="22"/>
                <w:lang w:eastAsia="ru-RU"/>
              </w:rPr>
            </w:pPr>
            <w:r w:rsidRPr="001E1EC3">
              <w:rPr>
                <w:rFonts w:eastAsia="Times New Roman"/>
                <w:b/>
                <w:sz w:val="22"/>
                <w:szCs w:val="22"/>
                <w:lang w:eastAsia="ru-RU"/>
              </w:rPr>
              <w:t>12.11.2014</w:t>
            </w:r>
          </w:p>
        </w:tc>
      </w:tr>
    </w:tbl>
    <w:p w:rsidR="001E1EC3" w:rsidRPr="001E1EC3" w:rsidRDefault="001E1EC3" w:rsidP="001E1EC3">
      <w:pPr>
        <w:spacing w:after="200" w:line="276" w:lineRule="auto"/>
        <w:jc w:val="center"/>
        <w:rPr>
          <w:rFonts w:eastAsia="Times New Roman"/>
          <w:szCs w:val="22"/>
          <w:lang w:eastAsia="ru-RU"/>
        </w:rPr>
      </w:pPr>
    </w:p>
    <w:p w:rsidR="001E1EC3" w:rsidRPr="001E1EC3" w:rsidRDefault="001E1EC3" w:rsidP="001E1EC3">
      <w:pPr>
        <w:spacing w:after="200" w:line="276" w:lineRule="auto"/>
        <w:jc w:val="left"/>
        <w:rPr>
          <w:rFonts w:eastAsia="Times New Roman"/>
          <w:sz w:val="22"/>
          <w:szCs w:val="22"/>
          <w:lang w:eastAsia="ru-RU"/>
        </w:rPr>
      </w:pPr>
    </w:p>
    <w:p w:rsidR="007F32D5" w:rsidRPr="007F32D5" w:rsidRDefault="007F32D5" w:rsidP="007F32D5">
      <w:pPr>
        <w:ind w:firstLine="709"/>
        <w:rPr>
          <w:rFonts w:eastAsia="Times New Roman"/>
          <w:lang w:eastAsia="ru-RU"/>
        </w:rPr>
      </w:pPr>
    </w:p>
    <w:p w:rsidR="007F32D5" w:rsidRPr="007F32D5" w:rsidRDefault="007F32D5" w:rsidP="007F32D5">
      <w:pPr>
        <w:ind w:firstLine="708"/>
        <w:rPr>
          <w:rFonts w:eastAsia="Times New Roman"/>
          <w:lang w:eastAsia="ru-RU"/>
        </w:rPr>
      </w:pPr>
    </w:p>
    <w:p w:rsidR="007F32D5" w:rsidRPr="007F32D5" w:rsidRDefault="007F32D5" w:rsidP="007F32D5">
      <w:pPr>
        <w:ind w:firstLine="708"/>
        <w:rPr>
          <w:rFonts w:eastAsia="Times New Roman"/>
          <w:lang w:eastAsia="ru-RU"/>
        </w:rPr>
      </w:pPr>
      <w:r w:rsidRPr="007F32D5">
        <w:rPr>
          <w:rFonts w:eastAsia="Times New Roman"/>
          <w:lang w:eastAsia="ru-RU"/>
        </w:rPr>
        <w:t xml:space="preserve">Функционирует комиссия по  противодействию коррупции при главе Кайбицкого муниципального района, которая состоит из 12 человек, 1/3 составляют представители общественности. В </w:t>
      </w:r>
      <w:r w:rsidR="00456977">
        <w:rPr>
          <w:rFonts w:eastAsia="Times New Roman"/>
          <w:lang w:eastAsia="ru-RU"/>
        </w:rPr>
        <w:t xml:space="preserve"> </w:t>
      </w:r>
      <w:r w:rsidR="00021E7B">
        <w:rPr>
          <w:rFonts w:eastAsia="Times New Roman"/>
          <w:lang w:eastAsia="ru-RU"/>
        </w:rPr>
        <w:t xml:space="preserve"> 2014</w:t>
      </w:r>
      <w:r w:rsidRPr="007F32D5">
        <w:rPr>
          <w:rFonts w:eastAsia="Times New Roman"/>
          <w:lang w:eastAsia="ru-RU"/>
        </w:rPr>
        <w:t xml:space="preserve"> год</w:t>
      </w:r>
      <w:r w:rsidR="00456977">
        <w:rPr>
          <w:rFonts w:eastAsia="Times New Roman"/>
          <w:lang w:eastAsia="ru-RU"/>
        </w:rPr>
        <w:t>у</w:t>
      </w:r>
      <w:r w:rsidRPr="007F32D5">
        <w:rPr>
          <w:rFonts w:eastAsia="Times New Roman"/>
          <w:lang w:eastAsia="ru-RU"/>
        </w:rPr>
        <w:t xml:space="preserve"> </w:t>
      </w:r>
      <w:r w:rsidR="00456977">
        <w:rPr>
          <w:rFonts w:eastAsia="Times New Roman"/>
          <w:lang w:eastAsia="ru-RU"/>
        </w:rPr>
        <w:t xml:space="preserve"> </w:t>
      </w:r>
      <w:r w:rsidR="00456977">
        <w:rPr>
          <w:sz w:val="24"/>
          <w:szCs w:val="24"/>
        </w:rPr>
        <w:t xml:space="preserve"> </w:t>
      </w:r>
      <w:r w:rsidR="00456977">
        <w:rPr>
          <w:sz w:val="24"/>
          <w:szCs w:val="24"/>
        </w:rPr>
        <w:t xml:space="preserve"> </w:t>
      </w:r>
      <w:r w:rsidR="00456977" w:rsidRPr="00456977">
        <w:t>было проведено 2 заседания. Рассмотрено  5 вопросов.</w:t>
      </w:r>
    </w:p>
    <w:p w:rsidR="007F32D5" w:rsidRPr="007F32D5" w:rsidRDefault="007F32D5" w:rsidP="007F32D5">
      <w:pPr>
        <w:rPr>
          <w:rFonts w:eastAsiaTheme="minorHAnsi"/>
          <w:lang w:eastAsia="ru-RU"/>
        </w:rPr>
      </w:pPr>
      <w:r w:rsidRPr="007F32D5">
        <w:rPr>
          <w:rFonts w:eastAsiaTheme="minorHAnsi"/>
          <w:lang w:eastAsia="ru-RU"/>
        </w:rPr>
        <w:t>Были рассмотрены следующие вопросы:</w:t>
      </w:r>
    </w:p>
    <w:p w:rsidR="007F32D5" w:rsidRPr="007F32D5" w:rsidRDefault="007F32D5" w:rsidP="00021E7B">
      <w:pPr>
        <w:rPr>
          <w:rFonts w:eastAsiaTheme="minorHAnsi"/>
        </w:rPr>
      </w:pPr>
      <w:r w:rsidRPr="007F32D5">
        <w:rPr>
          <w:rFonts w:eastAsiaTheme="minorHAnsi"/>
          <w:b/>
          <w:color w:val="000000"/>
        </w:rPr>
        <w:t xml:space="preserve"> </w:t>
      </w:r>
      <w:r w:rsidR="00021E7B">
        <w:rPr>
          <w:rFonts w:eastAsiaTheme="minorHAnsi"/>
          <w:b/>
          <w:color w:val="000000"/>
        </w:rPr>
        <w:t xml:space="preserve"> </w:t>
      </w:r>
    </w:p>
    <w:p w:rsidR="007F32D5" w:rsidRPr="007F32D5" w:rsidRDefault="007F32D5" w:rsidP="007F32D5">
      <w:pPr>
        <w:contextualSpacing/>
        <w:rPr>
          <w:rFonts w:eastAsia="Times New Roman"/>
          <w:lang w:eastAsia="ru-RU"/>
        </w:rPr>
      </w:pPr>
      <w:r w:rsidRPr="007F32D5">
        <w:rPr>
          <w:rFonts w:eastAsiaTheme="minorHAnsi"/>
          <w:color w:val="000000"/>
        </w:rPr>
        <w:t xml:space="preserve"> </w:t>
      </w:r>
    </w:p>
    <w:p w:rsidR="007F32D5" w:rsidRPr="007F32D5" w:rsidRDefault="007F32D5" w:rsidP="007F32D5">
      <w:pPr>
        <w:ind w:firstLine="708"/>
        <w:rPr>
          <w:rFonts w:eastAsia="Times New Roman"/>
          <w:lang w:eastAsia="ru-RU"/>
        </w:rPr>
      </w:pPr>
      <w:r w:rsidRPr="007F32D5">
        <w:rPr>
          <w:rFonts w:eastAsia="Times New Roman"/>
          <w:lang w:eastAsia="ru-RU"/>
        </w:rPr>
        <w:t>Протоколы и решения комиссии по противодействию коррупции регулярно размещаются в разделе «Противодействие коррупции» официального сайта муниципального образования.</w:t>
      </w:r>
    </w:p>
    <w:p w:rsidR="007F32D5" w:rsidRPr="007F32D5" w:rsidRDefault="007F32D5" w:rsidP="007F32D5">
      <w:pPr>
        <w:ind w:firstLine="567"/>
        <w:rPr>
          <w:rFonts w:eastAsia="Times New Roman"/>
          <w:lang w:val="tt-RU" w:eastAsia="ru-RU"/>
        </w:rPr>
      </w:pPr>
    </w:p>
    <w:p w:rsidR="007F32D5" w:rsidRPr="007F32D5" w:rsidRDefault="007F32D5" w:rsidP="007F32D5">
      <w:pPr>
        <w:ind w:firstLine="567"/>
        <w:rPr>
          <w:rFonts w:eastAsia="Times New Roman"/>
          <w:lang w:eastAsia="ru-RU"/>
        </w:rPr>
      </w:pPr>
      <w:r w:rsidRPr="007F32D5">
        <w:rPr>
          <w:rFonts w:eastAsia="Times New Roman"/>
          <w:lang w:eastAsia="ru-RU"/>
        </w:rPr>
        <w:lastRenderedPageBreak/>
        <w:t xml:space="preserve">Д) Важной составляющей в формировании антикоррупционного мировоззрения является использование потенциала воспитательной работы в школе. </w:t>
      </w:r>
    </w:p>
    <w:p w:rsidR="007F32D5" w:rsidRPr="007F32D5" w:rsidRDefault="007F32D5" w:rsidP="007F32D5">
      <w:pPr>
        <w:ind w:firstLine="567"/>
        <w:rPr>
          <w:rFonts w:eastAsia="Times New Roman"/>
          <w:color w:val="000000"/>
          <w:lang w:eastAsia="ru-RU"/>
        </w:rPr>
      </w:pPr>
      <w:r w:rsidRPr="007F32D5">
        <w:rPr>
          <w:rFonts w:eastAsia="Times New Roman"/>
          <w:lang w:eastAsia="ru-RU"/>
        </w:rPr>
        <w:tab/>
        <w:t xml:space="preserve"> </w:t>
      </w:r>
      <w:r w:rsidRPr="007F32D5">
        <w:rPr>
          <w:rFonts w:eastAsia="Times New Roman"/>
          <w:color w:val="000000"/>
          <w:lang w:eastAsia="ru-RU"/>
        </w:rPr>
        <w:t xml:space="preserve">Правовое образование в школах нашего района  реализуется на междисциплинарном уровне и во внеурочной деятельности. </w:t>
      </w:r>
    </w:p>
    <w:p w:rsidR="007F32D5" w:rsidRPr="007F32D5" w:rsidRDefault="007F32D5" w:rsidP="007F32D5">
      <w:pPr>
        <w:overflowPunct w:val="0"/>
        <w:autoSpaceDE w:val="0"/>
        <w:autoSpaceDN w:val="0"/>
        <w:adjustRightInd w:val="0"/>
        <w:ind w:firstLine="708"/>
        <w:textAlignment w:val="baseline"/>
        <w:rPr>
          <w:rFonts w:eastAsia="Times New Roman"/>
          <w:lang w:eastAsia="ru-RU"/>
        </w:rPr>
      </w:pPr>
      <w:r w:rsidRPr="007F32D5">
        <w:rPr>
          <w:rFonts w:eastAsia="Times New Roman"/>
          <w:color w:val="000000"/>
          <w:lang w:eastAsia="ru-RU"/>
        </w:rPr>
        <w:t>В блоке гуманитарных дисциплин правовые знания представлены в курсах истории, обществознания, литературы. На уроках литературы через анализ сюжетов образов художественных произведений углубляются нравственно-этические представления учащихся, обсуждаются проблемы достойного поведения человека. На уроках обществознания формируются представления о современном обществе, о взаимодействии государства, общества и личности.</w:t>
      </w:r>
      <w:r w:rsidRPr="007F32D5">
        <w:rPr>
          <w:rFonts w:eastAsia="Times New Roman"/>
          <w:lang w:eastAsia="ru-RU"/>
        </w:rPr>
        <w:t xml:space="preserve">     В целях совершенствования антикоррупционного образования, формирования у молодого поколения нетерпимости к коррупции </w:t>
      </w:r>
      <w:r w:rsidR="00682888">
        <w:rPr>
          <w:rFonts w:eastAsia="Times New Roman"/>
          <w:lang w:eastAsia="ru-RU"/>
        </w:rPr>
        <w:t xml:space="preserve">  во исполнение </w:t>
      </w:r>
      <w:r w:rsidR="00682888">
        <w:rPr>
          <w:lang w:eastAsia="ru-RU"/>
        </w:rPr>
        <w:t>Распоряжения</w:t>
      </w:r>
      <w:r w:rsidR="00682888" w:rsidRPr="00682888">
        <w:rPr>
          <w:lang w:eastAsia="ru-RU"/>
        </w:rPr>
        <w:t xml:space="preserve">  Главы района от 24.11.2014 №10 «</w:t>
      </w:r>
      <w:r w:rsidR="00682888" w:rsidRPr="00682888">
        <w:rPr>
          <w:rFonts w:eastAsia="Times New Roman"/>
          <w:lang w:eastAsia="ru-RU"/>
        </w:rPr>
        <w:t>О проведении  Антикоррупционного марафона – 2014 к 9 декабря – Международному дню борьбы с коррупц</w:t>
      </w:r>
      <w:r w:rsidR="00682888">
        <w:rPr>
          <w:rFonts w:eastAsia="Times New Roman"/>
          <w:lang w:eastAsia="ru-RU"/>
        </w:rPr>
        <w:t>ией»</w:t>
      </w:r>
      <w:r w:rsidRPr="007F32D5">
        <w:rPr>
          <w:rFonts w:eastAsia="Times New Roman"/>
          <w:lang w:eastAsia="ru-RU"/>
        </w:rPr>
        <w:t>, отделом образования был издан приказ о проведении  Антикоррупционной недели</w:t>
      </w:r>
      <w:r w:rsidR="00682888">
        <w:rPr>
          <w:rFonts w:eastAsia="Times New Roman"/>
          <w:lang w:eastAsia="ru-RU"/>
        </w:rPr>
        <w:t xml:space="preserve">. </w:t>
      </w:r>
      <w:r w:rsidRPr="007F32D5">
        <w:rPr>
          <w:rFonts w:eastAsia="Times New Roman"/>
          <w:lang w:eastAsia="ru-RU"/>
        </w:rPr>
        <w:t xml:space="preserve">В рамках антикоррупционной недели в общеобразовательных учреждениях района  были проведены  открытые уроки, внеклассные мероприятия, классные часы по антикоррупционной тематике. </w:t>
      </w:r>
    </w:p>
    <w:p w:rsidR="007F32D5" w:rsidRPr="007F32D5" w:rsidRDefault="007F32D5" w:rsidP="007F32D5">
      <w:pPr>
        <w:overflowPunct w:val="0"/>
        <w:autoSpaceDE w:val="0"/>
        <w:autoSpaceDN w:val="0"/>
        <w:adjustRightInd w:val="0"/>
        <w:ind w:firstLine="708"/>
        <w:textAlignment w:val="baseline"/>
        <w:rPr>
          <w:rFonts w:eastAsia="Times New Roman"/>
          <w:lang w:eastAsia="ru-RU"/>
        </w:rPr>
      </w:pPr>
      <w:r w:rsidRPr="007F32D5">
        <w:rPr>
          <w:rFonts w:eastAsia="Times New Roman"/>
          <w:lang w:eastAsia="ru-RU"/>
        </w:rPr>
        <w:t xml:space="preserve">В 5 – 11 классах проведены круглые столы, акции на тему: «Коррупции – нет!», «Честным быть модно и престижно!» В школах была проведена работа по оформлению стендов, выпуску  стенгазет.  </w:t>
      </w:r>
    </w:p>
    <w:p w:rsidR="007F32D5" w:rsidRPr="007F32D5" w:rsidRDefault="00021E7B" w:rsidP="007F32D5">
      <w:pPr>
        <w:ind w:firstLine="708"/>
        <w:rPr>
          <w:rFonts w:eastAsia="Times New Roman"/>
          <w:lang w:eastAsia="ru-RU"/>
        </w:rPr>
      </w:pPr>
      <w:r>
        <w:rPr>
          <w:rFonts w:eastAsia="Times New Roman"/>
          <w:b/>
          <w:bCs/>
          <w:lang w:eastAsia="ru-RU"/>
        </w:rPr>
        <w:t xml:space="preserve"> </w:t>
      </w:r>
    </w:p>
    <w:p w:rsidR="007F32D5" w:rsidRPr="007F32D5" w:rsidRDefault="007F32D5" w:rsidP="007F32D5">
      <w:pPr>
        <w:ind w:firstLine="708"/>
        <w:rPr>
          <w:rFonts w:eastAsia="Times New Roman"/>
          <w:lang w:eastAsia="ru-RU"/>
        </w:rPr>
      </w:pPr>
      <w:r w:rsidRPr="007F32D5">
        <w:rPr>
          <w:rFonts w:eastAsia="Times New Roman"/>
          <w:lang w:eastAsia="ru-RU"/>
        </w:rPr>
        <w:t>Информация антикоррупционного характера публикуется на сайте муниципального образования в разделе «Противодействие коррупции». Информация, направленная на сокращение коррупционных факторов – отчеты о реализации мер антикоррупционной политики, информация о деятельности комиссии по противодействию коррупции, его состав, планы, программы, телефоны «горячей линии», сведения о доходах муниципальных служащих – размещены на сайте и регулярно обновляются.</w:t>
      </w:r>
    </w:p>
    <w:p w:rsidR="007F32D5" w:rsidRDefault="007F32D5" w:rsidP="007F32D5">
      <w:pPr>
        <w:ind w:firstLine="708"/>
        <w:rPr>
          <w:rFonts w:eastAsia="Times New Roman"/>
          <w:b/>
          <w:i/>
          <w:lang w:eastAsia="ru-RU"/>
        </w:rPr>
      </w:pPr>
      <w:r w:rsidRPr="007F32D5">
        <w:rPr>
          <w:rFonts w:eastAsia="Times New Roman"/>
          <w:b/>
          <w:i/>
          <w:lang w:eastAsia="ru-RU"/>
        </w:rPr>
        <w:t>3) Работа кадровой службы (ответственных за профилактику коррупционных и иных правонарушений):</w:t>
      </w:r>
    </w:p>
    <w:p w:rsidR="007F32D5" w:rsidRPr="007F32D5" w:rsidRDefault="002B32C7" w:rsidP="007F32D5">
      <w:pPr>
        <w:ind w:firstLine="709"/>
        <w:rPr>
          <w:rFonts w:eastAsia="Times New Roman"/>
          <w:lang w:eastAsia="ru-RU"/>
        </w:rPr>
      </w:pPr>
      <w:r>
        <w:rPr>
          <w:rFonts w:eastAsia="Times New Roman"/>
          <w:lang w:eastAsia="ru-RU"/>
        </w:rPr>
        <w:t xml:space="preserve">Количество и содержание информаций, поступивших в ОМС, как основание для проверки для осуществления проверки достоверности и полноты сведений о доходах, об имуществе и обязательствах имущественного характера: </w:t>
      </w:r>
    </w:p>
    <w:p w:rsidR="007F32D5" w:rsidRPr="007F32D5" w:rsidRDefault="007F32D5" w:rsidP="007F32D5">
      <w:pPr>
        <w:ind w:firstLine="709"/>
        <w:rPr>
          <w:rFonts w:eastAsia="Times New Roman"/>
          <w:lang w:eastAsia="ru-RU"/>
        </w:rPr>
      </w:pPr>
      <w:r w:rsidRPr="007F32D5">
        <w:rPr>
          <w:rFonts w:eastAsia="Times New Roman"/>
          <w:lang w:eastAsia="ru-RU"/>
        </w:rPr>
        <w:t xml:space="preserve">А) из правоохранительных органов и налоговых органов: </w:t>
      </w:r>
      <w:r w:rsidRPr="007F32D5">
        <w:rPr>
          <w:rFonts w:eastAsia="Times New Roman"/>
          <w:b/>
          <w:lang w:eastAsia="ru-RU"/>
        </w:rPr>
        <w:t>нет;</w:t>
      </w:r>
    </w:p>
    <w:p w:rsidR="007F32D5" w:rsidRPr="007F32D5" w:rsidRDefault="007F32D5" w:rsidP="007F32D5">
      <w:pPr>
        <w:ind w:firstLine="709"/>
        <w:rPr>
          <w:rFonts w:eastAsia="Times New Roman"/>
          <w:lang w:eastAsia="ru-RU"/>
        </w:rPr>
      </w:pPr>
      <w:r w:rsidRPr="007F32D5">
        <w:rPr>
          <w:rFonts w:eastAsia="Times New Roman"/>
          <w:lang w:eastAsia="ru-RU"/>
        </w:rPr>
        <w:t xml:space="preserve">Б) от постоянно действующих руководящих органов политических партий и зарегистрированных в соответствии с законом иных общероссийских объединений, не являющихся политическими партиями: </w:t>
      </w:r>
      <w:r w:rsidRPr="007F32D5">
        <w:rPr>
          <w:rFonts w:eastAsia="Times New Roman"/>
          <w:b/>
          <w:lang w:eastAsia="ru-RU"/>
        </w:rPr>
        <w:t>нет;</w:t>
      </w:r>
    </w:p>
    <w:p w:rsidR="007F32D5" w:rsidRPr="007F32D5" w:rsidRDefault="007F32D5" w:rsidP="007F32D5">
      <w:pPr>
        <w:ind w:firstLine="709"/>
        <w:rPr>
          <w:rFonts w:eastAsia="Times New Roman"/>
          <w:b/>
          <w:lang w:eastAsia="ru-RU"/>
        </w:rPr>
      </w:pPr>
      <w:r w:rsidRPr="007F32D5">
        <w:rPr>
          <w:rFonts w:eastAsia="Times New Roman"/>
          <w:lang w:eastAsia="ru-RU"/>
        </w:rPr>
        <w:t xml:space="preserve">В) от общественной палаты Республики Татарстан: </w:t>
      </w:r>
      <w:r w:rsidRPr="007F32D5">
        <w:rPr>
          <w:rFonts w:eastAsia="Times New Roman"/>
          <w:b/>
          <w:lang w:eastAsia="ru-RU"/>
        </w:rPr>
        <w:t>нет.</w:t>
      </w:r>
    </w:p>
    <w:p w:rsidR="007F32D5" w:rsidRPr="007F32D5" w:rsidRDefault="007F32D5" w:rsidP="007F32D5">
      <w:pPr>
        <w:ind w:firstLine="709"/>
        <w:rPr>
          <w:rFonts w:eastAsia="Times New Roman"/>
          <w:lang w:eastAsia="ru-RU"/>
        </w:rPr>
      </w:pPr>
    </w:p>
    <w:p w:rsidR="007F32D5" w:rsidRPr="007F32D5" w:rsidRDefault="007F32D5" w:rsidP="007F32D5">
      <w:pPr>
        <w:ind w:firstLine="709"/>
        <w:rPr>
          <w:rFonts w:eastAsia="Times New Roman"/>
          <w:lang w:eastAsia="ru-RU"/>
        </w:rPr>
      </w:pPr>
      <w:r w:rsidRPr="007F32D5">
        <w:rPr>
          <w:rFonts w:eastAsia="Times New Roman"/>
          <w:lang w:eastAsia="ru-RU"/>
        </w:rPr>
        <w:t xml:space="preserve">Количество проведенных проверок полноты и достоверности сведений о доходах, об имуществе и обязательствах имущественного характера: </w:t>
      </w:r>
      <w:r w:rsidRPr="007F32D5">
        <w:rPr>
          <w:rFonts w:eastAsia="Times New Roman"/>
          <w:b/>
          <w:lang w:eastAsia="ru-RU"/>
        </w:rPr>
        <w:t>57</w:t>
      </w:r>
      <w:r w:rsidRPr="007F32D5">
        <w:rPr>
          <w:rFonts w:eastAsia="Times New Roman"/>
          <w:lang w:eastAsia="ru-RU"/>
        </w:rPr>
        <w:t xml:space="preserve"> </w:t>
      </w:r>
    </w:p>
    <w:p w:rsidR="007F32D5" w:rsidRPr="007F32D5" w:rsidRDefault="007F32D5" w:rsidP="007F32D5">
      <w:pPr>
        <w:ind w:firstLine="709"/>
        <w:rPr>
          <w:rFonts w:eastAsia="Times New Roman"/>
          <w:lang w:eastAsia="ru-RU"/>
        </w:rPr>
      </w:pPr>
      <w:r>
        <w:rPr>
          <w:rFonts w:eastAsia="Times New Roman"/>
          <w:lang w:eastAsia="ru-RU"/>
        </w:rPr>
        <w:t>Имеется подключение</w:t>
      </w:r>
      <w:r w:rsidRPr="007F32D5">
        <w:rPr>
          <w:rFonts w:eastAsia="Times New Roman"/>
          <w:lang w:eastAsia="ru-RU"/>
        </w:rPr>
        <w:t xml:space="preserve"> к базам данных ЕГРЮЛ и ЕГРИП Управления ФНС по РТ</w:t>
      </w:r>
      <w:r w:rsidR="002B32C7">
        <w:rPr>
          <w:rFonts w:eastAsia="Times New Roman"/>
          <w:lang w:eastAsia="ru-RU"/>
        </w:rPr>
        <w:t>.</w:t>
      </w:r>
      <w:r>
        <w:rPr>
          <w:rFonts w:eastAsia="Times New Roman"/>
          <w:lang w:eastAsia="ru-RU"/>
        </w:rPr>
        <w:t xml:space="preserve"> </w:t>
      </w:r>
    </w:p>
    <w:p w:rsidR="007F32D5" w:rsidRPr="007F32D5" w:rsidRDefault="007F32D5" w:rsidP="007F32D5">
      <w:pPr>
        <w:ind w:firstLine="709"/>
        <w:rPr>
          <w:rFonts w:eastAsia="Times New Roman"/>
          <w:lang w:eastAsia="ru-RU"/>
        </w:rPr>
      </w:pPr>
      <w:r w:rsidRPr="007F32D5">
        <w:rPr>
          <w:rFonts w:eastAsia="Times New Roman"/>
          <w:lang w:eastAsia="ru-RU"/>
        </w:rPr>
        <w:t xml:space="preserve">Количество проверок участия служащих в предпринимательской деятельности: </w:t>
      </w:r>
      <w:r w:rsidRPr="007F32D5">
        <w:rPr>
          <w:rFonts w:eastAsia="Times New Roman"/>
          <w:b/>
          <w:lang w:eastAsia="ru-RU"/>
        </w:rPr>
        <w:t>57.</w:t>
      </w:r>
      <w:r w:rsidR="002B32C7">
        <w:rPr>
          <w:rFonts w:eastAsia="Times New Roman"/>
          <w:b/>
          <w:lang w:eastAsia="ru-RU"/>
        </w:rPr>
        <w:t xml:space="preserve"> </w:t>
      </w:r>
      <w:r w:rsidR="002B32C7" w:rsidRPr="002B32C7">
        <w:rPr>
          <w:rFonts w:eastAsia="Times New Roman"/>
          <w:lang w:eastAsia="ru-RU"/>
        </w:rPr>
        <w:t>Нарушений не выявлено.</w:t>
      </w:r>
    </w:p>
    <w:p w:rsidR="007F32D5" w:rsidRPr="007F32D5" w:rsidRDefault="007F32D5" w:rsidP="007F32D5">
      <w:pPr>
        <w:ind w:firstLine="709"/>
        <w:rPr>
          <w:rFonts w:eastAsia="Times New Roman"/>
          <w:lang w:eastAsia="ru-RU"/>
        </w:rPr>
      </w:pPr>
      <w:r w:rsidRPr="007F32D5">
        <w:rPr>
          <w:rFonts w:eastAsia="Times New Roman"/>
          <w:lang w:eastAsia="ru-RU"/>
        </w:rPr>
        <w:lastRenderedPageBreak/>
        <w:t xml:space="preserve">В) </w:t>
      </w:r>
      <w:r>
        <w:rPr>
          <w:rFonts w:eastAsia="Times New Roman"/>
          <w:lang w:eastAsia="ru-RU"/>
        </w:rPr>
        <w:t>Всего в 2014</w:t>
      </w:r>
      <w:r w:rsidRPr="007F32D5">
        <w:rPr>
          <w:rFonts w:eastAsia="Times New Roman"/>
          <w:lang w:eastAsia="ru-RU"/>
        </w:rPr>
        <w:t xml:space="preserve"> году проведено </w:t>
      </w:r>
      <w:r>
        <w:rPr>
          <w:rFonts w:eastAsia="Times New Roman"/>
          <w:lang w:val="tt-RU" w:eastAsia="ru-RU"/>
        </w:rPr>
        <w:t>2</w:t>
      </w:r>
      <w:r w:rsidRPr="007F32D5">
        <w:rPr>
          <w:rFonts w:eastAsia="Times New Roman"/>
          <w:lang w:eastAsia="ru-RU"/>
        </w:rPr>
        <w:t xml:space="preserve"> заседания Комиссии по соблюдению требований к служебному поведению муниципальных служащих и урегулированию конфликта интересов, на которых рассматривались </w:t>
      </w:r>
      <w:r w:rsidR="00502881">
        <w:rPr>
          <w:rFonts w:eastAsia="Times New Roman"/>
          <w:lang w:eastAsia="ru-RU"/>
        </w:rPr>
        <w:t xml:space="preserve"> 5 вопросов. </w:t>
      </w:r>
    </w:p>
    <w:p w:rsidR="007F32D5" w:rsidRPr="007F32D5" w:rsidRDefault="00502881" w:rsidP="007F32D5">
      <w:pPr>
        <w:ind w:firstLine="709"/>
        <w:rPr>
          <w:rFonts w:eastAsia="Times New Roman"/>
          <w:lang w:eastAsia="ru-RU"/>
        </w:rPr>
      </w:pPr>
      <w:r>
        <w:rPr>
          <w:rFonts w:eastAsia="Times New Roman"/>
          <w:lang w:eastAsia="ru-RU"/>
        </w:rPr>
        <w:t xml:space="preserve"> </w:t>
      </w:r>
    </w:p>
    <w:p w:rsidR="007F32D5" w:rsidRPr="007F32D5" w:rsidRDefault="007F32D5" w:rsidP="007F32D5">
      <w:pPr>
        <w:rPr>
          <w:rFonts w:eastAsia="Times New Roman"/>
          <w:lang w:eastAsia="ru-RU"/>
        </w:rPr>
      </w:pPr>
    </w:p>
    <w:p w:rsidR="007F32D5" w:rsidRPr="007F32D5" w:rsidRDefault="007F32D5" w:rsidP="007F32D5">
      <w:pPr>
        <w:rPr>
          <w:rFonts w:eastAsia="Times New Roman"/>
          <w:b/>
          <w:bCs/>
          <w:i/>
          <w:lang w:val="tt-RU" w:eastAsia="ru-RU"/>
        </w:rPr>
      </w:pPr>
      <w:r w:rsidRPr="007F32D5">
        <w:rPr>
          <w:rFonts w:eastAsia="Times New Roman"/>
          <w:b/>
          <w:bCs/>
          <w:i/>
          <w:lang w:val="tt-RU" w:eastAsia="ru-RU"/>
        </w:rPr>
        <w:t>4) Работа помощника Главы Кайбицкого муниципального района по вопросам противодействия коррупции</w:t>
      </w:r>
    </w:p>
    <w:p w:rsidR="007F32D5" w:rsidRPr="007F32D5" w:rsidRDefault="007F32D5" w:rsidP="007F32D5">
      <w:pPr>
        <w:contextualSpacing/>
        <w:rPr>
          <w:rFonts w:eastAsiaTheme="minorHAnsi"/>
        </w:rPr>
      </w:pPr>
      <w:r w:rsidRPr="007F32D5">
        <w:rPr>
          <w:rFonts w:eastAsiaTheme="minorHAnsi"/>
        </w:rPr>
        <w:t xml:space="preserve">    </w:t>
      </w:r>
      <w:r w:rsidRPr="007F32D5">
        <w:rPr>
          <w:rFonts w:asciiTheme="minorHAnsi" w:eastAsiaTheme="minorHAnsi" w:hAnsiTheme="minorHAnsi" w:cstheme="minorBidi"/>
          <w:sz w:val="22"/>
          <w:szCs w:val="22"/>
        </w:rPr>
        <w:t xml:space="preserve"> </w:t>
      </w:r>
      <w:r w:rsidRPr="007F32D5">
        <w:rPr>
          <w:rFonts w:eastAsiaTheme="minorHAnsi"/>
        </w:rPr>
        <w:t>Распоряжением Главы от 30.07.2012г. №14-к на работу принят помощник Главы по вопросам противодействия коррупции Петухова Ф.Ф.</w:t>
      </w:r>
    </w:p>
    <w:p w:rsidR="007F32D5" w:rsidRPr="007F32D5" w:rsidRDefault="007F32D5" w:rsidP="007F32D5">
      <w:pPr>
        <w:contextualSpacing/>
        <w:rPr>
          <w:rFonts w:eastAsiaTheme="minorHAnsi"/>
        </w:rPr>
      </w:pPr>
      <w:r w:rsidRPr="007F32D5">
        <w:rPr>
          <w:rFonts w:eastAsiaTheme="minorHAnsi"/>
        </w:rPr>
        <w:t>Помощник Главы является секретарем комиссий:</w:t>
      </w:r>
    </w:p>
    <w:p w:rsidR="007F32D5" w:rsidRPr="007F32D5" w:rsidRDefault="007F32D5" w:rsidP="007F32D5">
      <w:pPr>
        <w:contextualSpacing/>
        <w:rPr>
          <w:rFonts w:eastAsiaTheme="minorHAnsi"/>
        </w:rPr>
      </w:pPr>
      <w:r w:rsidRPr="007F32D5">
        <w:rPr>
          <w:rFonts w:eastAsiaTheme="minorHAnsi"/>
        </w:rPr>
        <w:t>- по противодействию коррупции;</w:t>
      </w:r>
    </w:p>
    <w:p w:rsidR="007F32D5" w:rsidRPr="007F32D5" w:rsidRDefault="007F32D5" w:rsidP="007F32D5">
      <w:pPr>
        <w:contextualSpacing/>
        <w:rPr>
          <w:rFonts w:eastAsiaTheme="minorHAnsi"/>
        </w:rPr>
      </w:pPr>
      <w:r w:rsidRPr="007F32D5">
        <w:rPr>
          <w:rFonts w:eastAsiaTheme="minorHAnsi"/>
        </w:rPr>
        <w:t xml:space="preserve">- по соблюдению требований к служебному поведению </w:t>
      </w:r>
      <w:r w:rsidRPr="007F32D5">
        <w:rPr>
          <w:rFonts w:eastAsiaTheme="minorHAnsi"/>
          <w:lang w:val="tt-RU"/>
        </w:rPr>
        <w:t>муниципальных служащих</w:t>
      </w:r>
      <w:r w:rsidRPr="007F32D5">
        <w:rPr>
          <w:rFonts w:eastAsiaTheme="minorHAnsi"/>
        </w:rPr>
        <w:t>и урегулированию конфликта интересов;</w:t>
      </w:r>
    </w:p>
    <w:p w:rsidR="007F32D5" w:rsidRPr="007F32D5" w:rsidRDefault="007F32D5" w:rsidP="007F32D5">
      <w:pPr>
        <w:contextualSpacing/>
        <w:rPr>
          <w:rFonts w:eastAsiaTheme="minorHAnsi"/>
        </w:rPr>
      </w:pPr>
      <w:r w:rsidRPr="007F32D5">
        <w:rPr>
          <w:rFonts w:eastAsiaTheme="minorHAnsi"/>
        </w:rPr>
        <w:t>-  антитеррористической комиссии района.</w:t>
      </w:r>
    </w:p>
    <w:p w:rsidR="007F32D5" w:rsidRPr="007F32D5" w:rsidRDefault="007F32D5" w:rsidP="007F32D5">
      <w:pPr>
        <w:contextualSpacing/>
        <w:rPr>
          <w:rFonts w:eastAsiaTheme="minorHAnsi"/>
        </w:rPr>
      </w:pPr>
      <w:r w:rsidRPr="007F32D5">
        <w:rPr>
          <w:rFonts w:eastAsiaTheme="minorHAnsi"/>
        </w:rPr>
        <w:t xml:space="preserve">   Соответственно, работа помощника строится в соответствии с Планами работ этих комиссий на год. Также составляется ежеквартальный  план работы помощника Главы, который утверждается  Главой района. </w:t>
      </w:r>
    </w:p>
    <w:p w:rsidR="007F32D5" w:rsidRPr="007F32D5" w:rsidRDefault="007F32D5" w:rsidP="007F32D5">
      <w:pPr>
        <w:rPr>
          <w:rFonts w:eastAsiaTheme="minorHAnsi"/>
        </w:rPr>
      </w:pPr>
      <w:r>
        <w:rPr>
          <w:rFonts w:eastAsia="Times New Roman"/>
          <w:lang w:eastAsia="ru-RU"/>
        </w:rPr>
        <w:t xml:space="preserve"> </w:t>
      </w:r>
    </w:p>
    <w:p w:rsidR="007F32D5" w:rsidRPr="007F32D5" w:rsidRDefault="007F32D5" w:rsidP="007F32D5">
      <w:pPr>
        <w:rPr>
          <w:rFonts w:eastAsia="Times New Roman"/>
          <w:bCs/>
          <w:lang w:eastAsia="ru-RU"/>
        </w:rPr>
      </w:pPr>
    </w:p>
    <w:p w:rsidR="007F32D5" w:rsidRPr="007F32D5" w:rsidRDefault="007F32D5" w:rsidP="007F32D5">
      <w:pPr>
        <w:rPr>
          <w:rFonts w:eastAsia="Times New Roman"/>
          <w:b/>
          <w:bCs/>
          <w:i/>
          <w:lang w:val="tt-RU" w:eastAsia="ru-RU"/>
        </w:rPr>
      </w:pPr>
      <w:r w:rsidRPr="007F32D5">
        <w:rPr>
          <w:rFonts w:eastAsia="Times New Roman"/>
          <w:b/>
          <w:bCs/>
          <w:i/>
          <w:lang w:eastAsia="ru-RU"/>
        </w:rPr>
        <w:t xml:space="preserve"> </w:t>
      </w:r>
    </w:p>
    <w:p w:rsidR="00021E7B" w:rsidRPr="00021E7B" w:rsidRDefault="00021E7B" w:rsidP="00021E7B">
      <w:pPr>
        <w:widowControl w:val="0"/>
        <w:suppressAutoHyphens/>
        <w:autoSpaceDE w:val="0"/>
        <w:autoSpaceDN w:val="0"/>
        <w:ind w:firstLine="709"/>
        <w:rPr>
          <w:rFonts w:eastAsia="□□"/>
          <w:kern w:val="2"/>
          <w:lang w:eastAsia="ko-KR"/>
        </w:rPr>
      </w:pPr>
      <w:r w:rsidRPr="00021E7B">
        <w:rPr>
          <w:rFonts w:eastAsia="□□"/>
          <w:kern w:val="2"/>
          <w:lang w:eastAsia="ko-KR"/>
        </w:rPr>
        <w:t>Развитие личных подсобных хозяйств, крестьянских фермерских хозяйств, и семейных ферм - это одно из направлений  дальнейшего улучшения благосостояния населения  и снижение напряженности на рынке труда.</w:t>
      </w:r>
    </w:p>
    <w:p w:rsidR="00021E7B" w:rsidRPr="00021E7B" w:rsidRDefault="00021E7B" w:rsidP="00021E7B">
      <w:pPr>
        <w:widowControl w:val="0"/>
        <w:autoSpaceDE w:val="0"/>
        <w:autoSpaceDN w:val="0"/>
        <w:ind w:firstLine="709"/>
        <w:rPr>
          <w:rFonts w:eastAsia="□□"/>
          <w:kern w:val="2"/>
          <w:lang w:eastAsia="ko-KR"/>
        </w:rPr>
      </w:pPr>
      <w:r w:rsidRPr="00021E7B">
        <w:rPr>
          <w:rFonts w:eastAsia="□□"/>
          <w:kern w:val="2"/>
          <w:lang w:eastAsia="ko-KR"/>
        </w:rPr>
        <w:t>Для поддержки и повышения благополучия сельских жителей  в целях развития личного подсобного хозяйства, в республике за последние годы  реализуются  различные  методы  стимулирования и поддержки личных подворий.</w:t>
      </w:r>
    </w:p>
    <w:p w:rsidR="00021E7B" w:rsidRPr="00021E7B" w:rsidRDefault="00021E7B" w:rsidP="00021E7B">
      <w:pPr>
        <w:pStyle w:val="aa"/>
        <w:rPr>
          <w:rFonts w:eastAsia="□□"/>
          <w:kern w:val="2"/>
          <w:lang w:eastAsia="ko-KR"/>
        </w:rPr>
      </w:pPr>
      <w:r w:rsidRPr="00021E7B">
        <w:rPr>
          <w:rFonts w:eastAsia="□□"/>
          <w:kern w:val="2"/>
          <w:lang w:eastAsia="ko-KR"/>
        </w:rPr>
        <w:t xml:space="preserve">С 2009 года в республике стартовала программа </w:t>
      </w:r>
      <w:proofErr w:type="spellStart"/>
      <w:r w:rsidRPr="00021E7B">
        <w:rPr>
          <w:rFonts w:eastAsia="□□"/>
          <w:kern w:val="2"/>
          <w:lang w:eastAsia="ko-KR"/>
        </w:rPr>
        <w:t>самозанятости</w:t>
      </w:r>
      <w:proofErr w:type="spellEnd"/>
      <w:r w:rsidRPr="00021E7B">
        <w:rPr>
          <w:rFonts w:eastAsia="□□"/>
          <w:kern w:val="2"/>
          <w:lang w:eastAsia="ko-KR"/>
        </w:rPr>
        <w:t xml:space="preserve"> сельского населения</w:t>
      </w:r>
      <w:r w:rsidRPr="00021E7B">
        <w:rPr>
          <w:lang w:eastAsia="ko-KR"/>
        </w:rPr>
        <w:t xml:space="preserve">. </w:t>
      </w:r>
      <w:r w:rsidRPr="00021E7B">
        <w:rPr>
          <w:highlight w:val="lightGray"/>
          <w:lang w:eastAsia="ko-KR"/>
        </w:rPr>
        <w:t xml:space="preserve">( за период с 2009 по 2013 годы по линии </w:t>
      </w:r>
      <w:proofErr w:type="spellStart"/>
      <w:r w:rsidRPr="00021E7B">
        <w:rPr>
          <w:highlight w:val="lightGray"/>
          <w:lang w:eastAsia="ko-KR"/>
        </w:rPr>
        <w:t>самозанятости</w:t>
      </w:r>
      <w:proofErr w:type="spellEnd"/>
      <w:r w:rsidRPr="00021E7B">
        <w:rPr>
          <w:highlight w:val="lightGray"/>
          <w:lang w:eastAsia="ko-KR"/>
        </w:rPr>
        <w:t xml:space="preserve"> получили 1065 чел. (из них 58 ИП, 993 КФХ, 14 наемные работники), было освоено 63 млн.092,4 </w:t>
      </w:r>
      <w:proofErr w:type="spellStart"/>
      <w:r w:rsidRPr="00021E7B">
        <w:rPr>
          <w:highlight w:val="lightGray"/>
          <w:lang w:eastAsia="ko-KR"/>
        </w:rPr>
        <w:t>тыс</w:t>
      </w:r>
      <w:proofErr w:type="gramStart"/>
      <w:r w:rsidRPr="00021E7B">
        <w:rPr>
          <w:highlight w:val="lightGray"/>
          <w:lang w:eastAsia="ko-KR"/>
        </w:rPr>
        <w:t>.р</w:t>
      </w:r>
      <w:proofErr w:type="gramEnd"/>
      <w:r w:rsidRPr="00021E7B">
        <w:rPr>
          <w:highlight w:val="lightGray"/>
          <w:lang w:eastAsia="ko-KR"/>
        </w:rPr>
        <w:t>уб</w:t>
      </w:r>
      <w:proofErr w:type="spellEnd"/>
      <w:r w:rsidRPr="00021E7B">
        <w:rPr>
          <w:highlight w:val="lightGray"/>
          <w:lang w:eastAsia="ko-KR"/>
        </w:rPr>
        <w:t>. субсидий)</w:t>
      </w:r>
      <w:r w:rsidRPr="00021E7B">
        <w:rPr>
          <w:rFonts w:eastAsia="□□"/>
          <w:kern w:val="2"/>
          <w:lang w:eastAsia="ko-KR"/>
        </w:rPr>
        <w:t xml:space="preserve">     </w:t>
      </w:r>
    </w:p>
    <w:p w:rsidR="00021E7B" w:rsidRPr="00021E7B" w:rsidRDefault="00021E7B" w:rsidP="00021E7B">
      <w:pPr>
        <w:widowControl w:val="0"/>
        <w:autoSpaceDE w:val="0"/>
        <w:autoSpaceDN w:val="0"/>
        <w:ind w:firstLine="709"/>
        <w:rPr>
          <w:rFonts w:eastAsia="□□"/>
          <w:kern w:val="2"/>
          <w:lang w:eastAsia="ko-KR"/>
        </w:rPr>
      </w:pPr>
      <w:r w:rsidRPr="00021E7B">
        <w:rPr>
          <w:rFonts w:eastAsia="□□"/>
          <w:kern w:val="2"/>
          <w:lang w:eastAsia="ko-KR"/>
        </w:rPr>
        <w:t xml:space="preserve">И в этом году Программа по </w:t>
      </w:r>
      <w:proofErr w:type="spellStart"/>
      <w:r w:rsidRPr="00021E7B">
        <w:rPr>
          <w:rFonts w:eastAsia="□□"/>
          <w:kern w:val="2"/>
          <w:lang w:eastAsia="ko-KR"/>
        </w:rPr>
        <w:t>самозанятости</w:t>
      </w:r>
      <w:proofErr w:type="spellEnd"/>
      <w:r w:rsidRPr="00021E7B">
        <w:rPr>
          <w:rFonts w:eastAsia="□□"/>
          <w:kern w:val="2"/>
          <w:lang w:eastAsia="ko-KR"/>
        </w:rPr>
        <w:t xml:space="preserve"> продолжается. </w:t>
      </w:r>
    </w:p>
    <w:p w:rsidR="00021E7B" w:rsidRPr="00021E7B" w:rsidRDefault="00021E7B" w:rsidP="00021E7B">
      <w:pPr>
        <w:widowControl w:val="0"/>
        <w:autoSpaceDE w:val="0"/>
        <w:autoSpaceDN w:val="0"/>
        <w:ind w:firstLine="709"/>
        <w:rPr>
          <w:rFonts w:eastAsia="□□"/>
          <w:kern w:val="2"/>
          <w:lang w:eastAsia="ko-KR"/>
        </w:rPr>
      </w:pPr>
      <w:r w:rsidRPr="00021E7B">
        <w:rPr>
          <w:rFonts w:eastAsia="□□"/>
          <w:kern w:val="2"/>
          <w:lang w:eastAsia="ko-KR"/>
        </w:rPr>
        <w:t xml:space="preserve">На  текущий  2014 год  из Республики выделено на реализацию данной программы    финансовая помощь в  сумме   1 </w:t>
      </w:r>
      <w:proofErr w:type="gramStart"/>
      <w:r w:rsidRPr="00021E7B">
        <w:rPr>
          <w:rFonts w:eastAsia="□□"/>
          <w:kern w:val="2"/>
          <w:lang w:eastAsia="ko-KR"/>
        </w:rPr>
        <w:t>млн</w:t>
      </w:r>
      <w:proofErr w:type="gramEnd"/>
      <w:r w:rsidRPr="00021E7B">
        <w:rPr>
          <w:rFonts w:eastAsia="□□"/>
          <w:kern w:val="2"/>
          <w:lang w:eastAsia="ko-KR"/>
        </w:rPr>
        <w:t xml:space="preserve"> 053  тыс. рублей. На сегодняшний день своё дело открыли 9 человек. </w:t>
      </w:r>
    </w:p>
    <w:p w:rsidR="00021E7B" w:rsidRPr="00021E7B" w:rsidRDefault="00021E7B" w:rsidP="00021E7B">
      <w:pPr>
        <w:widowControl w:val="0"/>
        <w:autoSpaceDE w:val="0"/>
        <w:autoSpaceDN w:val="0"/>
        <w:ind w:firstLine="709"/>
        <w:rPr>
          <w:rFonts w:eastAsia="□□"/>
          <w:kern w:val="2"/>
          <w:lang w:eastAsia="ko-KR"/>
        </w:rPr>
      </w:pPr>
      <w:r w:rsidRPr="00021E7B">
        <w:rPr>
          <w:rFonts w:eastAsia="□□"/>
          <w:kern w:val="2"/>
          <w:lang w:eastAsia="ko-KR"/>
        </w:rPr>
        <w:t xml:space="preserve">Из них по видам деятельности: </w:t>
      </w:r>
    </w:p>
    <w:p w:rsidR="00021E7B" w:rsidRPr="00021E7B" w:rsidRDefault="00021E7B" w:rsidP="00021E7B">
      <w:pPr>
        <w:widowControl w:val="0"/>
        <w:numPr>
          <w:ilvl w:val="0"/>
          <w:numId w:val="6"/>
        </w:numPr>
        <w:autoSpaceDE w:val="0"/>
        <w:autoSpaceDN w:val="0"/>
        <w:spacing w:after="200" w:line="276" w:lineRule="auto"/>
        <w:contextualSpacing/>
        <w:jc w:val="left"/>
        <w:rPr>
          <w:rFonts w:eastAsia="□□"/>
          <w:kern w:val="2"/>
          <w:lang w:eastAsia="ko-KR"/>
        </w:rPr>
      </w:pPr>
      <w:r w:rsidRPr="00021E7B">
        <w:rPr>
          <w:rFonts w:eastAsia="□□"/>
          <w:kern w:val="2"/>
          <w:lang w:eastAsia="ko-KR"/>
        </w:rPr>
        <w:t xml:space="preserve">розничная торговля </w:t>
      </w:r>
      <w:r w:rsidRPr="00021E7B">
        <w:rPr>
          <w:rFonts w:eastAsia="□□"/>
          <w:kern w:val="2"/>
          <w:highlight w:val="lightGray"/>
          <w:lang w:eastAsia="ko-KR"/>
        </w:rPr>
        <w:t>(трое);</w:t>
      </w:r>
    </w:p>
    <w:p w:rsidR="00021E7B" w:rsidRPr="00021E7B" w:rsidRDefault="00021E7B" w:rsidP="00021E7B">
      <w:pPr>
        <w:widowControl w:val="0"/>
        <w:numPr>
          <w:ilvl w:val="0"/>
          <w:numId w:val="6"/>
        </w:numPr>
        <w:autoSpaceDE w:val="0"/>
        <w:autoSpaceDN w:val="0"/>
        <w:spacing w:after="200" w:line="276" w:lineRule="auto"/>
        <w:contextualSpacing/>
        <w:jc w:val="left"/>
        <w:rPr>
          <w:rFonts w:eastAsia="□□"/>
          <w:kern w:val="2"/>
          <w:lang w:eastAsia="ko-KR"/>
        </w:rPr>
      </w:pPr>
      <w:r w:rsidRPr="00021E7B">
        <w:rPr>
          <w:rFonts w:eastAsia="□□"/>
          <w:kern w:val="2"/>
          <w:lang w:eastAsia="ko-KR"/>
        </w:rPr>
        <w:t xml:space="preserve">услуги по </w:t>
      </w:r>
      <w:proofErr w:type="spellStart"/>
      <w:r w:rsidRPr="00021E7B">
        <w:rPr>
          <w:rFonts w:eastAsia="□□"/>
          <w:kern w:val="2"/>
          <w:lang w:eastAsia="ko-KR"/>
        </w:rPr>
        <w:t>шиномонтажу</w:t>
      </w:r>
      <w:proofErr w:type="spellEnd"/>
      <w:r w:rsidRPr="00021E7B">
        <w:rPr>
          <w:rFonts w:eastAsia="□□"/>
          <w:kern w:val="2"/>
          <w:lang w:eastAsia="ko-KR"/>
        </w:rPr>
        <w:t>;</w:t>
      </w:r>
    </w:p>
    <w:p w:rsidR="00021E7B" w:rsidRPr="00021E7B" w:rsidRDefault="00021E7B" w:rsidP="00021E7B">
      <w:pPr>
        <w:widowControl w:val="0"/>
        <w:numPr>
          <w:ilvl w:val="0"/>
          <w:numId w:val="6"/>
        </w:numPr>
        <w:autoSpaceDE w:val="0"/>
        <w:autoSpaceDN w:val="0"/>
        <w:spacing w:after="200" w:line="276" w:lineRule="auto"/>
        <w:contextualSpacing/>
        <w:jc w:val="left"/>
        <w:rPr>
          <w:rFonts w:eastAsia="□□"/>
          <w:kern w:val="2"/>
          <w:lang w:eastAsia="ko-KR"/>
        </w:rPr>
      </w:pPr>
      <w:r w:rsidRPr="00021E7B">
        <w:rPr>
          <w:rFonts w:eastAsia="□□"/>
          <w:kern w:val="2"/>
          <w:lang w:eastAsia="ko-KR"/>
        </w:rPr>
        <w:t>производство мучных кондитерских изделий;</w:t>
      </w:r>
    </w:p>
    <w:p w:rsidR="00021E7B" w:rsidRPr="00021E7B" w:rsidRDefault="00021E7B" w:rsidP="00021E7B">
      <w:pPr>
        <w:widowControl w:val="0"/>
        <w:autoSpaceDE w:val="0"/>
        <w:autoSpaceDN w:val="0"/>
        <w:spacing w:after="200" w:line="276" w:lineRule="auto"/>
        <w:ind w:left="1429"/>
        <w:contextualSpacing/>
        <w:rPr>
          <w:rFonts w:eastAsia="□□"/>
          <w:kern w:val="2"/>
          <w:lang w:eastAsia="ko-KR"/>
        </w:rPr>
      </w:pPr>
    </w:p>
    <w:p w:rsidR="00021E7B" w:rsidRPr="00021E7B" w:rsidRDefault="00021E7B" w:rsidP="00021E7B">
      <w:pPr>
        <w:widowControl w:val="0"/>
        <w:numPr>
          <w:ilvl w:val="0"/>
          <w:numId w:val="6"/>
        </w:numPr>
        <w:autoSpaceDE w:val="0"/>
        <w:autoSpaceDN w:val="0"/>
        <w:spacing w:after="200" w:line="276" w:lineRule="auto"/>
        <w:contextualSpacing/>
        <w:jc w:val="left"/>
        <w:rPr>
          <w:rFonts w:eastAsia="□□"/>
          <w:kern w:val="2"/>
          <w:lang w:eastAsia="ko-KR"/>
        </w:rPr>
      </w:pPr>
      <w:r w:rsidRPr="00021E7B">
        <w:rPr>
          <w:rFonts w:eastAsia="□□"/>
          <w:kern w:val="2"/>
          <w:lang w:eastAsia="ko-KR"/>
        </w:rPr>
        <w:t xml:space="preserve">торговля продовольственными товарами;  </w:t>
      </w:r>
    </w:p>
    <w:p w:rsidR="00021E7B" w:rsidRPr="00021E7B" w:rsidRDefault="00021E7B" w:rsidP="00021E7B">
      <w:pPr>
        <w:widowControl w:val="0"/>
        <w:numPr>
          <w:ilvl w:val="0"/>
          <w:numId w:val="6"/>
        </w:numPr>
        <w:autoSpaceDE w:val="0"/>
        <w:autoSpaceDN w:val="0"/>
        <w:spacing w:after="200" w:line="276" w:lineRule="auto"/>
        <w:contextualSpacing/>
        <w:jc w:val="left"/>
        <w:rPr>
          <w:rFonts w:eastAsia="□□"/>
          <w:kern w:val="2"/>
          <w:lang w:eastAsia="ko-KR"/>
        </w:rPr>
      </w:pPr>
      <w:r w:rsidRPr="00021E7B">
        <w:rPr>
          <w:rFonts w:eastAsia="□□"/>
          <w:kern w:val="2"/>
          <w:lang w:eastAsia="ko-KR"/>
        </w:rPr>
        <w:t>торговля одеждой и обувью;</w:t>
      </w:r>
    </w:p>
    <w:p w:rsidR="00021E7B" w:rsidRPr="00021E7B" w:rsidRDefault="00021E7B" w:rsidP="00021E7B">
      <w:pPr>
        <w:numPr>
          <w:ilvl w:val="0"/>
          <w:numId w:val="6"/>
        </w:numPr>
        <w:jc w:val="left"/>
        <w:rPr>
          <w:rFonts w:eastAsia="□□"/>
          <w:kern w:val="2"/>
          <w:lang w:eastAsia="ko-KR"/>
        </w:rPr>
      </w:pPr>
      <w:r w:rsidRPr="00021E7B">
        <w:rPr>
          <w:rFonts w:eastAsia="□□"/>
          <w:kern w:val="2"/>
          <w:lang w:eastAsia="ko-KR"/>
        </w:rPr>
        <w:t>предоставление парикмахерских услуг;</w:t>
      </w:r>
    </w:p>
    <w:p w:rsidR="00021E7B" w:rsidRPr="00021E7B" w:rsidRDefault="00021E7B" w:rsidP="00021E7B">
      <w:pPr>
        <w:numPr>
          <w:ilvl w:val="0"/>
          <w:numId w:val="6"/>
        </w:numPr>
        <w:jc w:val="left"/>
        <w:rPr>
          <w:rFonts w:eastAsia="□□"/>
          <w:kern w:val="2"/>
          <w:lang w:eastAsia="ko-KR"/>
        </w:rPr>
      </w:pPr>
      <w:r w:rsidRPr="00021E7B">
        <w:rPr>
          <w:rFonts w:eastAsia="□□"/>
          <w:kern w:val="2"/>
          <w:lang w:eastAsia="ko-KR"/>
        </w:rPr>
        <w:t xml:space="preserve"> производство керамзит блоков.</w:t>
      </w:r>
    </w:p>
    <w:p w:rsidR="00021E7B" w:rsidRPr="00021E7B" w:rsidRDefault="00021E7B" w:rsidP="00021E7B">
      <w:pPr>
        <w:ind w:firstLine="709"/>
        <w:rPr>
          <w:rFonts w:eastAsia="Times New Roman"/>
          <w:lang w:eastAsia="ru-RU"/>
        </w:rPr>
      </w:pPr>
    </w:p>
    <w:p w:rsidR="00021E7B" w:rsidRPr="00021E7B" w:rsidRDefault="00021E7B" w:rsidP="00021E7B">
      <w:pPr>
        <w:ind w:firstLine="709"/>
      </w:pPr>
      <w:r w:rsidRPr="00021E7B">
        <w:rPr>
          <w:rFonts w:eastAsia="Times New Roman"/>
          <w:b/>
          <w:i/>
          <w:u w:val="single"/>
          <w:lang w:eastAsia="ru-RU"/>
        </w:rPr>
        <w:t>Лизинг-грант</w:t>
      </w:r>
      <w:r w:rsidRPr="00021E7B">
        <w:t xml:space="preserve"> </w:t>
      </w:r>
    </w:p>
    <w:p w:rsidR="00021E7B" w:rsidRPr="00021E7B" w:rsidRDefault="00021E7B" w:rsidP="00021E7B">
      <w:pPr>
        <w:widowControl w:val="0"/>
        <w:autoSpaceDE w:val="0"/>
        <w:autoSpaceDN w:val="0"/>
        <w:ind w:firstLine="709"/>
        <w:rPr>
          <w:rFonts w:eastAsia="□□"/>
          <w:b/>
          <w:kern w:val="2"/>
          <w:lang w:eastAsia="ko-KR"/>
        </w:rPr>
      </w:pPr>
    </w:p>
    <w:p w:rsidR="00021E7B" w:rsidRPr="00021E7B" w:rsidRDefault="00021E7B" w:rsidP="00021E7B">
      <w:pPr>
        <w:widowControl w:val="0"/>
        <w:autoSpaceDE w:val="0"/>
        <w:autoSpaceDN w:val="0"/>
        <w:ind w:firstLine="709"/>
        <w:rPr>
          <w:rFonts w:eastAsia="□□"/>
          <w:kern w:val="2"/>
          <w:lang w:eastAsia="ko-KR"/>
        </w:rPr>
      </w:pPr>
      <w:r w:rsidRPr="00021E7B">
        <w:rPr>
          <w:rFonts w:eastAsia="□□"/>
          <w:kern w:val="2"/>
          <w:lang w:eastAsia="ko-KR"/>
        </w:rPr>
        <w:lastRenderedPageBreak/>
        <w:t>Необходимо  отметить, что в районе уделяется серьезное внимание по реализации  программы «Лизинг-грант», которая направлена на поддержку предпринимателей.</w:t>
      </w:r>
    </w:p>
    <w:p w:rsidR="00021E7B" w:rsidRPr="00021E7B" w:rsidRDefault="00021E7B" w:rsidP="00021E7B">
      <w:pPr>
        <w:ind w:firstLine="709"/>
      </w:pPr>
      <w:r w:rsidRPr="00021E7B">
        <w:t xml:space="preserve">  В объявленном конкурсном отборе субъектов малого и среднего предпринимательства для предоставления государственной поддержки в форме субсидий участвовали 4 участника из нашего района. Среди них трое  как действующие субъекты предпринимательства и один начинающий. </w:t>
      </w:r>
    </w:p>
    <w:p w:rsidR="00021E7B" w:rsidRPr="00021E7B" w:rsidRDefault="00021E7B" w:rsidP="00021E7B">
      <w:pPr>
        <w:ind w:firstLine="709"/>
      </w:pPr>
      <w:r w:rsidRPr="00021E7B">
        <w:t xml:space="preserve">Все участники программы прошли конкурсный отбор и получили субсидии на сумму 5 млн. 346тыс. рублей. </w:t>
      </w:r>
    </w:p>
    <w:p w:rsidR="00021E7B" w:rsidRPr="00021E7B" w:rsidRDefault="00021E7B" w:rsidP="00021E7B">
      <w:pPr>
        <w:widowControl w:val="0"/>
        <w:autoSpaceDE w:val="0"/>
        <w:autoSpaceDN w:val="0"/>
        <w:ind w:firstLine="709"/>
        <w:rPr>
          <w:rFonts w:eastAsia="□□"/>
          <w:kern w:val="2"/>
          <w:lang w:eastAsia="ko-KR"/>
        </w:rPr>
      </w:pPr>
      <w:r w:rsidRPr="00021E7B">
        <w:rPr>
          <w:rFonts w:eastAsia="□□"/>
          <w:kern w:val="2"/>
          <w:lang w:eastAsia="ko-KR"/>
        </w:rPr>
        <w:t>К сожалению только 8% предпринимателей занимаются производством. И в дальнейшем  необходимо нам усилить работу  по  увеличению получателей грантов именно по этому направлению. Мы всячески обязаны  помочь им использовать все виды государственной помощи.</w:t>
      </w:r>
    </w:p>
    <w:p w:rsidR="007F32D5" w:rsidRPr="007F32D5" w:rsidRDefault="007F32D5" w:rsidP="007F32D5">
      <w:pPr>
        <w:rPr>
          <w:rFonts w:eastAsia="Times New Roman"/>
          <w:b/>
          <w:bCs/>
          <w:i/>
          <w:lang w:eastAsia="ru-RU"/>
        </w:rPr>
      </w:pPr>
    </w:p>
    <w:p w:rsidR="007F32D5" w:rsidRPr="007F32D5" w:rsidRDefault="007F32D5" w:rsidP="007F32D5">
      <w:pPr>
        <w:rPr>
          <w:rFonts w:eastAsia="Times New Roman"/>
          <w:b/>
          <w:bCs/>
          <w:i/>
          <w:lang w:val="tt-RU" w:eastAsia="ru-RU"/>
        </w:rPr>
      </w:pPr>
    </w:p>
    <w:p w:rsidR="007F32D5" w:rsidRPr="007F32D5" w:rsidRDefault="007F32D5" w:rsidP="007F32D5">
      <w:pPr>
        <w:rPr>
          <w:rFonts w:eastAsia="Times New Roman"/>
          <w:b/>
          <w:bCs/>
          <w:i/>
          <w:lang w:val="tt-RU" w:eastAsia="ru-RU"/>
        </w:rPr>
      </w:pPr>
    </w:p>
    <w:p w:rsidR="007F32D5" w:rsidRPr="007F32D5" w:rsidRDefault="007F32D5" w:rsidP="007F32D5">
      <w:pPr>
        <w:rPr>
          <w:rFonts w:eastAsia="Times New Roman"/>
          <w:b/>
          <w:bCs/>
          <w:i/>
          <w:lang w:val="tt-RU" w:eastAsia="ru-RU"/>
        </w:rPr>
      </w:pPr>
    </w:p>
    <w:p w:rsidR="007F32D5" w:rsidRPr="007F32D5" w:rsidRDefault="007F32D5" w:rsidP="007F32D5">
      <w:pPr>
        <w:spacing w:after="200" w:line="276" w:lineRule="auto"/>
        <w:jc w:val="left"/>
        <w:rPr>
          <w:rFonts w:eastAsia="Times New Roman"/>
          <w:lang w:val="tt-RU" w:eastAsia="ru-RU"/>
        </w:rPr>
      </w:pPr>
      <w:r w:rsidRPr="007F32D5">
        <w:rPr>
          <w:rFonts w:eastAsia="Times New Roman"/>
          <w:lang w:val="tt-RU" w:eastAsia="ru-RU"/>
        </w:rPr>
        <w:t xml:space="preserve">* </w:t>
      </w:r>
      <w:r w:rsidRPr="007F32D5">
        <w:rPr>
          <w:rFonts w:eastAsia="Times New Roman"/>
          <w:lang w:eastAsia="ru-RU"/>
        </w:rPr>
        <w:t>количество публикаций и телепередач, опубликованных или показанных в местных СМИ (для муниципальных образований)</w:t>
      </w:r>
    </w:p>
    <w:p w:rsidR="007F32D5" w:rsidRPr="007F32D5" w:rsidRDefault="007F32D5" w:rsidP="007F32D5">
      <w:pPr>
        <w:widowControl w:val="0"/>
        <w:autoSpaceDE w:val="0"/>
        <w:autoSpaceDN w:val="0"/>
        <w:adjustRightInd w:val="0"/>
        <w:jc w:val="left"/>
        <w:rPr>
          <w:rFonts w:eastAsia="Times New Roman"/>
          <w:sz w:val="24"/>
          <w:szCs w:val="24"/>
          <w:u w:val="single"/>
          <w:lang w:eastAsia="ru-RU"/>
        </w:rPr>
      </w:pPr>
      <w:r w:rsidRPr="007F32D5">
        <w:rPr>
          <w:rFonts w:eastAsia="Times New Roman"/>
          <w:sz w:val="24"/>
          <w:szCs w:val="24"/>
          <w:lang w:eastAsia="ru-RU"/>
        </w:rPr>
        <w:t xml:space="preserve">Наименование филиала </w:t>
      </w:r>
      <w:r w:rsidRPr="007F32D5">
        <w:rPr>
          <w:rFonts w:eastAsia="Times New Roman"/>
          <w:sz w:val="24"/>
          <w:szCs w:val="24"/>
          <w:u w:val="single"/>
          <w:lang w:eastAsia="ru-RU"/>
        </w:rPr>
        <w:t xml:space="preserve">Филиал ОАО </w:t>
      </w:r>
      <w:proofErr w:type="spellStart"/>
      <w:r w:rsidRPr="007F32D5">
        <w:rPr>
          <w:rFonts w:eastAsia="Times New Roman"/>
          <w:sz w:val="24"/>
          <w:szCs w:val="24"/>
          <w:u w:val="single"/>
          <w:lang w:eastAsia="ru-RU"/>
        </w:rPr>
        <w:t>Татмедиа</w:t>
      </w:r>
      <w:proofErr w:type="spellEnd"/>
      <w:r w:rsidRPr="007F32D5">
        <w:rPr>
          <w:rFonts w:eastAsia="Times New Roman"/>
          <w:sz w:val="24"/>
          <w:szCs w:val="24"/>
          <w:u w:val="single"/>
          <w:lang w:eastAsia="ru-RU"/>
        </w:rPr>
        <w:t>" "Редакция газеты "</w:t>
      </w:r>
      <w:proofErr w:type="spellStart"/>
      <w:r w:rsidRPr="007F32D5">
        <w:rPr>
          <w:rFonts w:eastAsia="Times New Roman"/>
          <w:sz w:val="24"/>
          <w:szCs w:val="24"/>
          <w:u w:val="single"/>
          <w:lang w:eastAsia="ru-RU"/>
        </w:rPr>
        <w:t>Кайбыч</w:t>
      </w:r>
      <w:proofErr w:type="spellEnd"/>
      <w:r w:rsidRPr="007F32D5">
        <w:rPr>
          <w:rFonts w:eastAsia="Times New Roman"/>
          <w:sz w:val="24"/>
          <w:szCs w:val="24"/>
          <w:u w:val="single"/>
          <w:lang w:eastAsia="ru-RU"/>
        </w:rPr>
        <w:t xml:space="preserve"> та</w:t>
      </w:r>
      <w:r w:rsidRPr="007F32D5">
        <w:rPr>
          <w:rFonts w:eastAsia="Times New Roman"/>
          <w:sz w:val="24"/>
          <w:szCs w:val="24"/>
          <w:u w:val="single"/>
          <w:lang w:val="tt-RU" w:eastAsia="ru-RU"/>
        </w:rPr>
        <w:t>ң</w:t>
      </w:r>
      <w:r w:rsidRPr="007F32D5">
        <w:rPr>
          <w:rFonts w:eastAsia="Times New Roman"/>
          <w:sz w:val="24"/>
          <w:szCs w:val="24"/>
          <w:u w:val="single"/>
          <w:lang w:eastAsia="ru-RU"/>
        </w:rPr>
        <w:t>нары" ("</w:t>
      </w:r>
      <w:proofErr w:type="spellStart"/>
      <w:r w:rsidRPr="007F32D5">
        <w:rPr>
          <w:rFonts w:eastAsia="Times New Roman"/>
          <w:sz w:val="24"/>
          <w:szCs w:val="24"/>
          <w:u w:val="single"/>
          <w:lang w:eastAsia="ru-RU"/>
        </w:rPr>
        <w:t>Кайбицкие</w:t>
      </w:r>
      <w:proofErr w:type="spellEnd"/>
      <w:r w:rsidRPr="007F32D5">
        <w:rPr>
          <w:rFonts w:eastAsia="Times New Roman"/>
          <w:sz w:val="24"/>
          <w:szCs w:val="24"/>
          <w:u w:val="single"/>
          <w:lang w:eastAsia="ru-RU"/>
        </w:rPr>
        <w:t xml:space="preserve"> зори»)</w:t>
      </w:r>
    </w:p>
    <w:p w:rsidR="007F32D5" w:rsidRPr="007F32D5" w:rsidRDefault="007F32D5" w:rsidP="007F32D5">
      <w:pPr>
        <w:widowControl w:val="0"/>
        <w:autoSpaceDE w:val="0"/>
        <w:autoSpaceDN w:val="0"/>
        <w:adjustRightInd w:val="0"/>
        <w:jc w:val="left"/>
        <w:rPr>
          <w:rFonts w:eastAsia="Times New Roman"/>
          <w:sz w:val="24"/>
          <w:szCs w:val="24"/>
          <w:u w:val="single"/>
          <w:lang w:eastAsia="ru-RU"/>
        </w:rPr>
      </w:pPr>
      <w:r w:rsidRPr="007F32D5">
        <w:rPr>
          <w:rFonts w:eastAsia="Times New Roman"/>
          <w:spacing w:val="-1"/>
          <w:sz w:val="24"/>
          <w:szCs w:val="24"/>
          <w:lang w:eastAsia="ru-RU"/>
        </w:rPr>
        <w:t xml:space="preserve">Наименование </w:t>
      </w:r>
      <w:proofErr w:type="gramStart"/>
      <w:r w:rsidRPr="007F32D5">
        <w:rPr>
          <w:rFonts w:eastAsia="Times New Roman"/>
          <w:spacing w:val="-1"/>
          <w:sz w:val="24"/>
          <w:szCs w:val="24"/>
          <w:lang w:eastAsia="ru-RU"/>
        </w:rPr>
        <w:t>печатного</w:t>
      </w:r>
      <w:proofErr w:type="gramEnd"/>
      <w:r w:rsidRPr="007F32D5">
        <w:rPr>
          <w:rFonts w:eastAsia="Times New Roman"/>
          <w:spacing w:val="-1"/>
          <w:sz w:val="24"/>
          <w:szCs w:val="24"/>
          <w:lang w:eastAsia="ru-RU"/>
        </w:rPr>
        <w:t xml:space="preserve"> СМИ (</w:t>
      </w:r>
      <w:r w:rsidRPr="007F32D5">
        <w:rPr>
          <w:rFonts w:eastAsia="Times New Roman"/>
          <w:spacing w:val="-1"/>
          <w:sz w:val="24"/>
          <w:szCs w:val="24"/>
          <w:lang w:val="en-US" w:eastAsia="ru-RU"/>
        </w:rPr>
        <w:t>I</w:t>
      </w:r>
      <w:r w:rsidRPr="007F32D5">
        <w:rPr>
          <w:rFonts w:eastAsia="Times New Roman"/>
          <w:spacing w:val="-1"/>
          <w:sz w:val="24"/>
          <w:szCs w:val="24"/>
          <w:lang w:eastAsia="ru-RU"/>
        </w:rPr>
        <w:t xml:space="preserve">)   </w:t>
      </w:r>
      <w:r w:rsidRPr="007F32D5">
        <w:rPr>
          <w:rFonts w:eastAsia="Times New Roman"/>
          <w:spacing w:val="-1"/>
          <w:sz w:val="24"/>
          <w:szCs w:val="24"/>
          <w:u w:val="single"/>
          <w:lang w:eastAsia="ru-RU"/>
        </w:rPr>
        <w:t>газета "</w:t>
      </w:r>
      <w:proofErr w:type="spellStart"/>
      <w:r w:rsidRPr="007F32D5">
        <w:rPr>
          <w:rFonts w:eastAsia="Times New Roman"/>
          <w:spacing w:val="-1"/>
          <w:sz w:val="24"/>
          <w:szCs w:val="24"/>
          <w:u w:val="single"/>
          <w:lang w:eastAsia="ru-RU"/>
        </w:rPr>
        <w:t>Кайбыч</w:t>
      </w:r>
      <w:proofErr w:type="spellEnd"/>
      <w:r w:rsidRPr="007F32D5">
        <w:rPr>
          <w:rFonts w:eastAsia="Times New Roman"/>
          <w:spacing w:val="-1"/>
          <w:sz w:val="24"/>
          <w:szCs w:val="24"/>
          <w:u w:val="single"/>
          <w:lang w:eastAsia="ru-RU"/>
        </w:rPr>
        <w:t xml:space="preserve"> </w:t>
      </w:r>
      <w:proofErr w:type="spellStart"/>
      <w:r w:rsidRPr="007F32D5">
        <w:rPr>
          <w:rFonts w:eastAsia="Times New Roman"/>
          <w:spacing w:val="-1"/>
          <w:sz w:val="24"/>
          <w:szCs w:val="24"/>
          <w:u w:val="single"/>
          <w:lang w:eastAsia="ru-RU"/>
        </w:rPr>
        <w:t>таннары</w:t>
      </w:r>
      <w:proofErr w:type="spellEnd"/>
      <w:r w:rsidRPr="007F32D5">
        <w:rPr>
          <w:rFonts w:eastAsia="Times New Roman"/>
          <w:spacing w:val="-1"/>
          <w:sz w:val="24"/>
          <w:szCs w:val="24"/>
          <w:u w:val="single"/>
          <w:lang w:eastAsia="ru-RU"/>
        </w:rPr>
        <w:t>"</w:t>
      </w:r>
      <w:r w:rsidRPr="007F32D5">
        <w:rPr>
          <w:rFonts w:eastAsia="Times New Roman"/>
          <w:sz w:val="24"/>
          <w:szCs w:val="24"/>
          <w:u w:val="single"/>
          <w:lang w:eastAsia="ru-RU"/>
        </w:rPr>
        <w:tab/>
      </w:r>
    </w:p>
    <w:p w:rsidR="007F32D5" w:rsidRPr="007F32D5" w:rsidRDefault="007F32D5" w:rsidP="007F32D5">
      <w:pPr>
        <w:widowControl w:val="0"/>
        <w:autoSpaceDE w:val="0"/>
        <w:autoSpaceDN w:val="0"/>
        <w:adjustRightInd w:val="0"/>
        <w:jc w:val="left"/>
        <w:rPr>
          <w:rFonts w:eastAsia="Times New Roman"/>
          <w:spacing w:val="-1"/>
          <w:sz w:val="24"/>
          <w:szCs w:val="24"/>
          <w:u w:val="single"/>
          <w:lang w:eastAsia="ru-RU"/>
        </w:rPr>
      </w:pPr>
      <w:r w:rsidRPr="007F32D5">
        <w:rPr>
          <w:rFonts w:eastAsia="Times New Roman"/>
          <w:spacing w:val="-1"/>
          <w:sz w:val="24"/>
          <w:szCs w:val="24"/>
          <w:lang w:eastAsia="ru-RU"/>
        </w:rPr>
        <w:t xml:space="preserve">Свидетельство о регистрации СМИ   </w:t>
      </w:r>
      <w:r w:rsidRPr="007F32D5">
        <w:rPr>
          <w:rFonts w:eastAsia="Times New Roman"/>
          <w:spacing w:val="-1"/>
          <w:sz w:val="24"/>
          <w:szCs w:val="24"/>
          <w:u w:val="single"/>
          <w:lang w:eastAsia="ru-RU"/>
        </w:rPr>
        <w:t xml:space="preserve">ПИ № ФС7-4750 от 30.1 1.07 выдано Поволжским управлением  </w:t>
      </w:r>
      <w:proofErr w:type="spellStart"/>
      <w:r w:rsidRPr="007F32D5">
        <w:rPr>
          <w:rFonts w:eastAsia="Times New Roman"/>
          <w:spacing w:val="-1"/>
          <w:sz w:val="24"/>
          <w:szCs w:val="24"/>
          <w:u w:val="single"/>
          <w:lang w:eastAsia="ru-RU"/>
        </w:rPr>
        <w:t>Росохранкультуры</w:t>
      </w:r>
      <w:proofErr w:type="spellEnd"/>
      <w:r w:rsidRPr="007F32D5">
        <w:rPr>
          <w:rFonts w:eastAsia="Times New Roman"/>
          <w:spacing w:val="-1"/>
          <w:sz w:val="24"/>
          <w:szCs w:val="24"/>
          <w:u w:val="single"/>
          <w:lang w:eastAsia="ru-RU"/>
        </w:rPr>
        <w:t>_</w:t>
      </w:r>
      <w:r w:rsidRPr="007F32D5">
        <w:rPr>
          <w:rFonts w:eastAsia="Times New Roman"/>
          <w:spacing w:val="-1"/>
          <w:sz w:val="24"/>
          <w:szCs w:val="24"/>
          <w:u w:val="single"/>
          <w:lang w:eastAsia="ru-RU"/>
        </w:rPr>
        <w:br/>
      </w:r>
      <w:r w:rsidRPr="007F32D5">
        <w:rPr>
          <w:rFonts w:eastAsia="Times New Roman"/>
          <w:spacing w:val="-1"/>
          <w:sz w:val="24"/>
          <w:szCs w:val="24"/>
          <w:lang w:eastAsia="ru-RU"/>
        </w:rPr>
        <w:t xml:space="preserve"> </w:t>
      </w:r>
    </w:p>
    <w:p w:rsidR="007F32D5" w:rsidRPr="007F32D5" w:rsidRDefault="007F32D5" w:rsidP="007F32D5">
      <w:pPr>
        <w:widowControl w:val="0"/>
        <w:autoSpaceDE w:val="0"/>
        <w:autoSpaceDN w:val="0"/>
        <w:adjustRightInd w:val="0"/>
        <w:jc w:val="left"/>
        <w:rPr>
          <w:rFonts w:eastAsia="Times New Roman"/>
          <w:spacing w:val="-1"/>
          <w:sz w:val="24"/>
          <w:szCs w:val="24"/>
          <w:u w:val="single"/>
          <w:lang w:eastAsia="ru-RU"/>
        </w:rPr>
      </w:pPr>
    </w:p>
    <w:p w:rsidR="007F32D5" w:rsidRPr="007F32D5" w:rsidRDefault="007F32D5" w:rsidP="007F32D5">
      <w:pPr>
        <w:widowControl w:val="0"/>
        <w:autoSpaceDE w:val="0"/>
        <w:autoSpaceDN w:val="0"/>
        <w:adjustRightInd w:val="0"/>
        <w:jc w:val="center"/>
        <w:rPr>
          <w:rFonts w:eastAsia="Times New Roman"/>
          <w:lang w:eastAsia="ru-RU"/>
        </w:rPr>
      </w:pPr>
      <w:r w:rsidRPr="007F32D5">
        <w:rPr>
          <w:rFonts w:eastAsia="Times New Roman"/>
          <w:lang w:eastAsia="ru-RU"/>
        </w:rPr>
        <w:t xml:space="preserve">Отчет о размещении публикаций под </w:t>
      </w:r>
      <w:r>
        <w:rPr>
          <w:rFonts w:eastAsia="Times New Roman"/>
          <w:lang w:eastAsia="ru-RU"/>
        </w:rPr>
        <w:t>рубрикой «</w:t>
      </w:r>
      <w:proofErr w:type="spellStart"/>
      <w:r>
        <w:rPr>
          <w:rFonts w:eastAsia="Times New Roman"/>
          <w:lang w:eastAsia="ru-RU"/>
        </w:rPr>
        <w:t>Антикоррупция</w:t>
      </w:r>
      <w:proofErr w:type="spellEnd"/>
      <w:r>
        <w:rPr>
          <w:rFonts w:eastAsia="Times New Roman"/>
          <w:lang w:eastAsia="ru-RU"/>
        </w:rPr>
        <w:t>» за 2014</w:t>
      </w:r>
      <w:r w:rsidRPr="007F32D5">
        <w:rPr>
          <w:rFonts w:eastAsia="Times New Roman"/>
          <w:lang w:eastAsia="ru-RU"/>
        </w:rPr>
        <w:t xml:space="preserve"> год</w:t>
      </w:r>
    </w:p>
    <w:p w:rsidR="007F32D5" w:rsidRPr="007F32D5" w:rsidRDefault="007F32D5" w:rsidP="007F32D5">
      <w:pPr>
        <w:widowControl w:val="0"/>
        <w:autoSpaceDE w:val="0"/>
        <w:autoSpaceDN w:val="0"/>
        <w:adjustRightInd w:val="0"/>
        <w:jc w:val="left"/>
        <w:rPr>
          <w:rFonts w:eastAsia="Times New Roman"/>
          <w:sz w:val="20"/>
          <w:szCs w:val="20"/>
          <w:lang w:val="tt-RU" w:eastAsia="ru-RU"/>
        </w:rPr>
      </w:pPr>
      <w:r>
        <w:rPr>
          <w:rFonts w:eastAsia="Times New Roman"/>
          <w:sz w:val="20"/>
          <w:szCs w:val="20"/>
          <w:lang w:eastAsia="ru-RU"/>
        </w:rPr>
        <w:t xml:space="preserve"> </w:t>
      </w:r>
    </w:p>
    <w:p w:rsidR="007F32D5" w:rsidRPr="007F32D5" w:rsidRDefault="007F32D5" w:rsidP="007F32D5">
      <w:pPr>
        <w:rPr>
          <w:rFonts w:eastAsia="Times New Roman"/>
          <w:lang w:val="tt-RU" w:eastAsia="ru-RU"/>
        </w:rPr>
      </w:pPr>
    </w:p>
    <w:p w:rsidR="007F32D5" w:rsidRPr="007F32D5" w:rsidRDefault="007F32D5" w:rsidP="007F32D5">
      <w:pPr>
        <w:spacing w:after="200" w:line="276" w:lineRule="auto"/>
        <w:rPr>
          <w:rFonts w:asciiTheme="minorHAnsi" w:eastAsiaTheme="minorHAnsi" w:hAnsiTheme="minorHAnsi" w:cstheme="minorBidi"/>
          <w:sz w:val="22"/>
          <w:szCs w:val="22"/>
        </w:rPr>
      </w:pPr>
    </w:p>
    <w:p w:rsidR="00D17054" w:rsidRPr="00ED46AA" w:rsidRDefault="00D17054" w:rsidP="004104A0">
      <w:pPr>
        <w:rPr>
          <w:rFonts w:eastAsiaTheme="minorHAnsi"/>
        </w:rPr>
      </w:pPr>
      <w:r w:rsidRPr="00ED46AA">
        <w:rPr>
          <w:rFonts w:eastAsiaTheme="minorHAnsi"/>
        </w:rPr>
        <w:t xml:space="preserve">Г) Результаты антикоррупционной экспертизы: </w:t>
      </w:r>
    </w:p>
    <w:p w:rsidR="00D17054" w:rsidRPr="00ED46AA" w:rsidRDefault="00D17054" w:rsidP="004104A0">
      <w:pPr>
        <w:numPr>
          <w:ilvl w:val="0"/>
          <w:numId w:val="3"/>
        </w:numPr>
        <w:contextualSpacing/>
        <w:rPr>
          <w:rFonts w:eastAsiaTheme="minorHAnsi"/>
        </w:rPr>
      </w:pPr>
      <w:r w:rsidRPr="00ED46AA">
        <w:rPr>
          <w:rFonts w:eastAsiaTheme="minorHAnsi"/>
        </w:rPr>
        <w:t>количество и наименование проектов НПА, размещавшихся на официальных сайтах для проведения независимой экспертизы. Результаты;</w:t>
      </w:r>
    </w:p>
    <w:p w:rsidR="00D17054" w:rsidRPr="00ED46AA" w:rsidRDefault="00D17054" w:rsidP="004104A0">
      <w:pPr>
        <w:numPr>
          <w:ilvl w:val="0"/>
          <w:numId w:val="3"/>
        </w:numPr>
        <w:contextualSpacing/>
        <w:rPr>
          <w:rFonts w:eastAsiaTheme="minorHAnsi"/>
        </w:rPr>
      </w:pPr>
      <w:r w:rsidRPr="00ED46AA">
        <w:rPr>
          <w:rFonts w:eastAsiaTheme="minorHAnsi"/>
        </w:rPr>
        <w:t xml:space="preserve">количество НПА, которые прошли </w:t>
      </w:r>
      <w:r w:rsidR="0022048F">
        <w:rPr>
          <w:rFonts w:eastAsiaTheme="minorHAnsi"/>
        </w:rPr>
        <w:t>э</w:t>
      </w:r>
      <w:r w:rsidRPr="00ED46AA">
        <w:rPr>
          <w:rFonts w:eastAsiaTheme="minorHAnsi"/>
        </w:rPr>
        <w:t>кспертизу</w:t>
      </w:r>
      <w:r w:rsidR="0022048F">
        <w:rPr>
          <w:rFonts w:eastAsiaTheme="minorHAnsi"/>
        </w:rPr>
        <w:t xml:space="preserve"> (кроме проведенной экспертизы органами прокуратуры)</w:t>
      </w:r>
      <w:r w:rsidRPr="00ED46AA">
        <w:rPr>
          <w:rFonts w:eastAsiaTheme="minorHAnsi"/>
        </w:rPr>
        <w:t xml:space="preserve">; </w:t>
      </w:r>
    </w:p>
    <w:p w:rsidR="00D17054" w:rsidRPr="00ED46AA" w:rsidRDefault="00D17054" w:rsidP="004104A0">
      <w:pPr>
        <w:numPr>
          <w:ilvl w:val="0"/>
          <w:numId w:val="3"/>
        </w:numPr>
        <w:contextualSpacing/>
        <w:rPr>
          <w:rFonts w:eastAsiaTheme="minorHAnsi"/>
        </w:rPr>
      </w:pPr>
      <w:r w:rsidRPr="00ED46AA">
        <w:rPr>
          <w:rFonts w:eastAsiaTheme="minorHAnsi"/>
        </w:rPr>
        <w:t xml:space="preserve">количество </w:t>
      </w:r>
      <w:proofErr w:type="gramStart"/>
      <w:r w:rsidRPr="00ED46AA">
        <w:rPr>
          <w:rFonts w:eastAsiaTheme="minorHAnsi"/>
        </w:rPr>
        <w:t>НПА</w:t>
      </w:r>
      <w:proofErr w:type="gramEnd"/>
      <w:r w:rsidRPr="00ED46AA">
        <w:rPr>
          <w:rFonts w:eastAsiaTheme="minorHAnsi"/>
        </w:rPr>
        <w:t xml:space="preserve"> в которых были выявлены </w:t>
      </w:r>
      <w:proofErr w:type="spellStart"/>
      <w:r w:rsidRPr="00ED46AA">
        <w:rPr>
          <w:rFonts w:eastAsiaTheme="minorHAnsi"/>
        </w:rPr>
        <w:t>коррупциогенные</w:t>
      </w:r>
      <w:proofErr w:type="spellEnd"/>
      <w:r w:rsidRPr="00ED46AA">
        <w:rPr>
          <w:rFonts w:eastAsiaTheme="minorHAnsi"/>
        </w:rPr>
        <w:t xml:space="preserve"> факторы; </w:t>
      </w:r>
    </w:p>
    <w:p w:rsidR="00D17054" w:rsidRPr="00ED46AA" w:rsidRDefault="00D17054" w:rsidP="004104A0">
      <w:pPr>
        <w:numPr>
          <w:ilvl w:val="0"/>
          <w:numId w:val="3"/>
        </w:numPr>
        <w:contextualSpacing/>
        <w:rPr>
          <w:rFonts w:eastAsiaTheme="minorHAnsi"/>
        </w:rPr>
      </w:pPr>
      <w:r w:rsidRPr="00B15782">
        <w:rPr>
          <w:rFonts w:eastAsiaTheme="minorHAnsi"/>
        </w:rPr>
        <w:t xml:space="preserve">количество </w:t>
      </w:r>
      <w:r w:rsidRPr="00B15782">
        <w:rPr>
          <w:rFonts w:eastAsiaTheme="minorHAnsi"/>
          <w:u w:val="single"/>
        </w:rPr>
        <w:t>и перечень</w:t>
      </w:r>
      <w:r w:rsidRPr="00B15782">
        <w:rPr>
          <w:rFonts w:eastAsiaTheme="minorHAnsi"/>
        </w:rPr>
        <w:t xml:space="preserve"> </w:t>
      </w:r>
      <w:proofErr w:type="gramStart"/>
      <w:r w:rsidRPr="00B15782">
        <w:rPr>
          <w:rFonts w:eastAsiaTheme="minorHAnsi"/>
        </w:rPr>
        <w:t>НПА</w:t>
      </w:r>
      <w:proofErr w:type="gramEnd"/>
      <w:r w:rsidRPr="00B15782">
        <w:rPr>
          <w:rFonts w:eastAsiaTheme="minorHAnsi"/>
        </w:rPr>
        <w:t xml:space="preserve"> в которые</w:t>
      </w:r>
      <w:r w:rsidRPr="00ED46AA">
        <w:rPr>
          <w:rFonts w:eastAsiaTheme="minorHAnsi"/>
        </w:rPr>
        <w:t xml:space="preserve"> внесены изменения;</w:t>
      </w:r>
    </w:p>
    <w:p w:rsidR="00D17054" w:rsidRPr="00ED46AA" w:rsidRDefault="00D17054" w:rsidP="004104A0">
      <w:pPr>
        <w:numPr>
          <w:ilvl w:val="0"/>
          <w:numId w:val="3"/>
        </w:numPr>
        <w:contextualSpacing/>
        <w:rPr>
          <w:rFonts w:eastAsiaTheme="minorHAnsi"/>
        </w:rPr>
      </w:pPr>
      <w:r w:rsidRPr="00ED46AA">
        <w:rPr>
          <w:rFonts w:eastAsiaTheme="minorHAnsi"/>
        </w:rPr>
        <w:t xml:space="preserve">перечень выявленных </w:t>
      </w:r>
      <w:proofErr w:type="spellStart"/>
      <w:r w:rsidRPr="00ED46AA">
        <w:rPr>
          <w:rFonts w:eastAsiaTheme="minorHAnsi"/>
        </w:rPr>
        <w:t>коррупциогенных</w:t>
      </w:r>
      <w:proofErr w:type="spellEnd"/>
      <w:r w:rsidRPr="00ED46AA">
        <w:rPr>
          <w:rFonts w:eastAsiaTheme="minorHAnsi"/>
        </w:rPr>
        <w:t xml:space="preserve"> факторов, сгруппированных по типам;</w:t>
      </w:r>
    </w:p>
    <w:p w:rsidR="00D17054" w:rsidRPr="00ED46AA" w:rsidRDefault="00D17054" w:rsidP="004104A0">
      <w:pPr>
        <w:rPr>
          <w:rFonts w:eastAsiaTheme="minorHAnsi"/>
        </w:rPr>
      </w:pPr>
      <w:r w:rsidRPr="00ED46AA">
        <w:rPr>
          <w:rFonts w:eastAsiaTheme="minorHAnsi"/>
        </w:rPr>
        <w:t xml:space="preserve">Д) Мероприятия антикоррупционного образования, в том числе: </w:t>
      </w:r>
    </w:p>
    <w:p w:rsidR="00D17054" w:rsidRPr="00ED46AA" w:rsidRDefault="00D17054" w:rsidP="004104A0">
      <w:pPr>
        <w:numPr>
          <w:ilvl w:val="0"/>
          <w:numId w:val="1"/>
        </w:numPr>
        <w:contextualSpacing/>
        <w:rPr>
          <w:rFonts w:eastAsiaTheme="minorHAnsi"/>
        </w:rPr>
      </w:pPr>
      <w:r w:rsidRPr="00ED46AA">
        <w:rPr>
          <w:rFonts w:eastAsiaTheme="minorHAnsi"/>
        </w:rPr>
        <w:t>проведенные классные часы, семинары, диспуты, конкурсы работ с</w:t>
      </w:r>
      <w:r w:rsidR="00A2666A">
        <w:rPr>
          <w:rFonts w:eastAsiaTheme="minorHAnsi"/>
        </w:rPr>
        <w:t>реди школьников и студенчества,</w:t>
      </w:r>
    </w:p>
    <w:p w:rsidR="00D17054" w:rsidRPr="00ED46AA" w:rsidRDefault="00D17054" w:rsidP="004104A0">
      <w:pPr>
        <w:numPr>
          <w:ilvl w:val="0"/>
          <w:numId w:val="1"/>
        </w:numPr>
        <w:contextualSpacing/>
        <w:rPr>
          <w:rFonts w:eastAsiaTheme="minorHAnsi"/>
        </w:rPr>
      </w:pPr>
      <w:r w:rsidRPr="00ED46AA">
        <w:rPr>
          <w:rFonts w:eastAsiaTheme="minorHAnsi"/>
        </w:rPr>
        <w:t xml:space="preserve">организация бесплатной юридической или правовой помощи, введение </w:t>
      </w:r>
      <w:proofErr w:type="spellStart"/>
      <w:r w:rsidRPr="00ED46AA">
        <w:rPr>
          <w:rFonts w:eastAsiaTheme="minorHAnsi"/>
        </w:rPr>
        <w:t>спецрубрик</w:t>
      </w:r>
      <w:proofErr w:type="spellEnd"/>
      <w:r w:rsidRPr="00ED46AA">
        <w:rPr>
          <w:rFonts w:eastAsiaTheme="minorHAnsi"/>
        </w:rPr>
        <w:t xml:space="preserve"> в СМИ,</w:t>
      </w:r>
    </w:p>
    <w:p w:rsidR="00D17054" w:rsidRPr="00ED46AA" w:rsidRDefault="00D17054" w:rsidP="004104A0">
      <w:pPr>
        <w:numPr>
          <w:ilvl w:val="0"/>
          <w:numId w:val="1"/>
        </w:numPr>
        <w:contextualSpacing/>
        <w:rPr>
          <w:rFonts w:eastAsiaTheme="minorHAnsi"/>
        </w:rPr>
      </w:pPr>
      <w:r w:rsidRPr="00ED46AA">
        <w:rPr>
          <w:rFonts w:eastAsiaTheme="minorHAnsi"/>
        </w:rPr>
        <w:t xml:space="preserve">разработка в помощь гражданам и юридическим лицам методических разъяснений, пошаговых инструкций, вопросов-ответов по наиболее актуальным (муниципальных) функциям и услугам (получение пособий, </w:t>
      </w:r>
      <w:r w:rsidRPr="00ED46AA">
        <w:rPr>
          <w:rFonts w:eastAsiaTheme="minorHAnsi"/>
        </w:rPr>
        <w:lastRenderedPageBreak/>
        <w:t>дотаций, справок, разрешений и т.д.). Размещение их на официальных сайтах, издание брошюр, доведение до населения в других формах,</w:t>
      </w:r>
    </w:p>
    <w:p w:rsidR="00D17054" w:rsidRPr="00ED46AA" w:rsidRDefault="00D17054" w:rsidP="004104A0">
      <w:pPr>
        <w:numPr>
          <w:ilvl w:val="0"/>
          <w:numId w:val="1"/>
        </w:numPr>
        <w:contextualSpacing/>
        <w:rPr>
          <w:rFonts w:eastAsiaTheme="minorHAnsi"/>
        </w:rPr>
      </w:pPr>
      <w:r w:rsidRPr="00ED46AA">
        <w:rPr>
          <w:rFonts w:eastAsiaTheme="minorHAnsi"/>
        </w:rPr>
        <w:t>размещение социальной рекламы, направленной на формирование нег</w:t>
      </w:r>
      <w:r w:rsidR="00A2666A">
        <w:rPr>
          <w:rFonts w:eastAsiaTheme="minorHAnsi"/>
        </w:rPr>
        <w:t>ативного отношения к коррупции;</w:t>
      </w:r>
    </w:p>
    <w:p w:rsidR="00D17054" w:rsidRPr="00ED46AA" w:rsidRDefault="00D17054" w:rsidP="004104A0">
      <w:pPr>
        <w:rPr>
          <w:rFonts w:eastAsiaTheme="minorHAnsi"/>
        </w:rPr>
      </w:pPr>
      <w:r w:rsidRPr="00ED46AA">
        <w:rPr>
          <w:rFonts w:eastAsiaTheme="minorHAnsi"/>
        </w:rPr>
        <w:t xml:space="preserve">Е) Меры, принятые для обеспечения публичности в деятельности и информационной открытости </w:t>
      </w:r>
      <w:r w:rsidRPr="00ED46AA">
        <w:rPr>
          <w:rFonts w:eastAsiaTheme="minorHAnsi"/>
          <w:b/>
          <w:u w:val="single"/>
        </w:rPr>
        <w:t>органа</w:t>
      </w:r>
      <w:r w:rsidRPr="00ED46AA">
        <w:rPr>
          <w:rFonts w:eastAsiaTheme="minorHAnsi"/>
        </w:rPr>
        <w:t xml:space="preserve"> (антикоррупционная пропаганда), в том числе:</w:t>
      </w:r>
    </w:p>
    <w:p w:rsidR="00D17054" w:rsidRPr="00ED46AA" w:rsidRDefault="00D17054" w:rsidP="004104A0">
      <w:pPr>
        <w:numPr>
          <w:ilvl w:val="0"/>
          <w:numId w:val="2"/>
        </w:numPr>
        <w:contextualSpacing/>
        <w:jc w:val="left"/>
        <w:rPr>
          <w:rFonts w:eastAsiaTheme="minorHAnsi"/>
        </w:rPr>
      </w:pPr>
      <w:r w:rsidRPr="00ED46AA">
        <w:rPr>
          <w:rFonts w:eastAsiaTheme="minorHAnsi"/>
        </w:rPr>
        <w:t xml:space="preserve">количество и тематика выступлений руководителей в СМИ с отчетами о мерах по противодействию коррупции, </w:t>
      </w:r>
      <w:proofErr w:type="gramStart"/>
      <w:r w:rsidRPr="00ED46AA">
        <w:rPr>
          <w:rFonts w:eastAsiaTheme="minorHAnsi"/>
        </w:rPr>
        <w:t>комментариями</w:t>
      </w:r>
      <w:proofErr w:type="gramEnd"/>
      <w:r w:rsidRPr="00ED46AA">
        <w:rPr>
          <w:rFonts w:eastAsiaTheme="minorHAnsi"/>
        </w:rPr>
        <w:t xml:space="preserve"> уголовных дел, возбужденных в отношении должностных лиц и т. п.,</w:t>
      </w:r>
    </w:p>
    <w:p w:rsidR="00D17054" w:rsidRPr="00ED46AA" w:rsidRDefault="00D17054" w:rsidP="004104A0">
      <w:pPr>
        <w:numPr>
          <w:ilvl w:val="0"/>
          <w:numId w:val="2"/>
        </w:numPr>
        <w:contextualSpacing/>
        <w:jc w:val="left"/>
        <w:rPr>
          <w:rFonts w:eastAsiaTheme="minorHAnsi"/>
        </w:rPr>
      </w:pPr>
      <w:r w:rsidRPr="00ED46AA">
        <w:rPr>
          <w:rFonts w:eastAsiaTheme="minorHAnsi"/>
        </w:rPr>
        <w:t xml:space="preserve">количество публикаций и телепередач, опубликованных или показанных в местных СМИ (для муниципальных образований); </w:t>
      </w:r>
    </w:p>
    <w:p w:rsidR="00D17054" w:rsidRPr="00ED46AA" w:rsidRDefault="00D17054" w:rsidP="004104A0">
      <w:pPr>
        <w:rPr>
          <w:rFonts w:eastAsiaTheme="minorHAnsi"/>
        </w:rPr>
      </w:pPr>
      <w:r w:rsidRPr="00ED46AA">
        <w:rPr>
          <w:rFonts w:eastAsiaTheme="minorHAnsi"/>
        </w:rPr>
        <w:t>Ж) Государственная поддержка общественной деятельности по противодействию коррупции, осуществляемая в муниципальном районе, городском округе;</w:t>
      </w:r>
    </w:p>
    <w:p w:rsidR="00D17054" w:rsidRDefault="005A4D74" w:rsidP="004104A0">
      <w:pPr>
        <w:rPr>
          <w:rFonts w:eastAsiaTheme="minorHAnsi"/>
        </w:rPr>
      </w:pPr>
      <w:r w:rsidRPr="005A4D74">
        <w:rPr>
          <w:rFonts w:eastAsiaTheme="minorHAnsi"/>
        </w:rPr>
        <w:t>З)</w:t>
      </w:r>
      <w:r>
        <w:rPr>
          <w:rFonts w:eastAsiaTheme="minorHAnsi"/>
        </w:rPr>
        <w:t xml:space="preserve"> </w:t>
      </w:r>
      <w:r w:rsidRPr="005A4D74">
        <w:rPr>
          <w:rFonts w:eastAsiaTheme="minorHAnsi"/>
        </w:rPr>
        <w:t xml:space="preserve">Бюджетные </w:t>
      </w:r>
      <w:r w:rsidR="009B3AD8">
        <w:rPr>
          <w:rFonts w:eastAsiaTheme="minorHAnsi"/>
        </w:rPr>
        <w:t xml:space="preserve">и внебюджетные </w:t>
      </w:r>
      <w:r w:rsidRPr="005A4D74">
        <w:rPr>
          <w:rFonts w:eastAsiaTheme="minorHAnsi"/>
        </w:rPr>
        <w:t xml:space="preserve">средства, затраченные на </w:t>
      </w:r>
      <w:r w:rsidR="009B3AD8">
        <w:rPr>
          <w:rFonts w:eastAsiaTheme="minorHAnsi"/>
        </w:rPr>
        <w:t xml:space="preserve">антикоррупционные мероприятия, в том числе на </w:t>
      </w:r>
      <w:r w:rsidRPr="005A4D74">
        <w:rPr>
          <w:rFonts w:eastAsiaTheme="minorHAnsi"/>
        </w:rPr>
        <w:t xml:space="preserve">реализацию </w:t>
      </w:r>
      <w:r w:rsidR="009B3AD8">
        <w:rPr>
          <w:rFonts w:eastAsiaTheme="minorHAnsi"/>
        </w:rPr>
        <w:t xml:space="preserve">антикоррупционных </w:t>
      </w:r>
      <w:r w:rsidRPr="005A4D74">
        <w:rPr>
          <w:rFonts w:eastAsiaTheme="minorHAnsi"/>
        </w:rPr>
        <w:t xml:space="preserve">программ </w:t>
      </w:r>
      <w:r w:rsidR="009B3AD8">
        <w:rPr>
          <w:rFonts w:eastAsiaTheme="minorHAnsi"/>
        </w:rPr>
        <w:t xml:space="preserve">(планов) </w:t>
      </w:r>
      <w:r w:rsidRPr="005A4D74">
        <w:rPr>
          <w:rFonts w:eastAsiaTheme="minorHAnsi"/>
        </w:rPr>
        <w:t>по противодействию коррупции</w:t>
      </w:r>
      <w:r w:rsidR="009B3AD8">
        <w:rPr>
          <w:rFonts w:eastAsiaTheme="minorHAnsi"/>
        </w:rPr>
        <w:t>.</w:t>
      </w:r>
    </w:p>
    <w:p w:rsidR="009B3AD8" w:rsidRPr="00CA17D9" w:rsidRDefault="009B3AD8" w:rsidP="004104A0">
      <w:pPr>
        <w:rPr>
          <w:rFonts w:eastAsiaTheme="minorHAnsi"/>
          <w:i/>
        </w:rPr>
      </w:pPr>
      <w:r w:rsidRPr="00CA17D9">
        <w:rPr>
          <w:rFonts w:eastAsiaTheme="minorHAnsi"/>
          <w:i/>
        </w:rPr>
        <w:t>При ответе указывается общая сумма денежных средств, затраченных в 201</w:t>
      </w:r>
      <w:r w:rsidR="00BA20A8">
        <w:rPr>
          <w:rFonts w:eastAsiaTheme="minorHAnsi"/>
          <w:i/>
        </w:rPr>
        <w:t>4</w:t>
      </w:r>
      <w:r w:rsidRPr="00CA17D9">
        <w:rPr>
          <w:rFonts w:eastAsiaTheme="minorHAnsi"/>
          <w:i/>
        </w:rPr>
        <w:t xml:space="preserve"> году и отдельно сумма по каждому мероприятию.</w:t>
      </w:r>
    </w:p>
    <w:p w:rsidR="005A4D74" w:rsidRPr="00ED46AA" w:rsidRDefault="005A4D74" w:rsidP="004104A0">
      <w:pPr>
        <w:rPr>
          <w:rFonts w:eastAsiaTheme="minorHAnsi"/>
        </w:rPr>
      </w:pPr>
    </w:p>
    <w:p w:rsidR="00D17054" w:rsidRDefault="00D17054" w:rsidP="004104A0">
      <w:pPr>
        <w:rPr>
          <w:rFonts w:eastAsiaTheme="minorHAnsi"/>
          <w:b/>
          <w:i/>
        </w:rPr>
      </w:pPr>
      <w:r w:rsidRPr="00ED46AA">
        <w:rPr>
          <w:rFonts w:eastAsiaTheme="minorHAnsi"/>
          <w:b/>
          <w:i/>
        </w:rPr>
        <w:t xml:space="preserve">3) </w:t>
      </w:r>
      <w:r w:rsidRPr="00ED46AA">
        <w:rPr>
          <w:rFonts w:eastAsiaTheme="minorHAnsi"/>
          <w:b/>
          <w:i/>
          <w:u w:val="single"/>
        </w:rPr>
        <w:t>Работа кадровой службы (ответственных за профилактику коррупционных и иных правонарушений)</w:t>
      </w:r>
      <w:r w:rsidR="00DA6BC5">
        <w:rPr>
          <w:rFonts w:eastAsiaTheme="minorHAnsi"/>
          <w:b/>
          <w:i/>
          <w:u w:val="single"/>
        </w:rPr>
        <w:t xml:space="preserve"> и комиссии по соблюдению требований к служебному поведению служащих и урегулированию конфликта интересов</w:t>
      </w:r>
      <w:r w:rsidRPr="00ED46AA">
        <w:rPr>
          <w:rFonts w:eastAsiaTheme="minorHAnsi"/>
          <w:b/>
          <w:i/>
        </w:rPr>
        <w:t xml:space="preserve">: </w:t>
      </w:r>
    </w:p>
    <w:p w:rsidR="00DA6BC5" w:rsidRPr="00ED46AA" w:rsidRDefault="00DA6BC5" w:rsidP="004104A0">
      <w:pPr>
        <w:rPr>
          <w:rFonts w:eastAsiaTheme="minorHAnsi"/>
          <w:b/>
          <w:i/>
        </w:rPr>
      </w:pPr>
    </w:p>
    <w:p w:rsidR="00D17054" w:rsidRPr="00ED46AA" w:rsidRDefault="00D17054" w:rsidP="004104A0">
      <w:pPr>
        <w:rPr>
          <w:rFonts w:eastAsiaTheme="minorHAnsi"/>
        </w:rPr>
      </w:pPr>
      <w:r w:rsidRPr="00ED46AA">
        <w:rPr>
          <w:rFonts w:eastAsiaTheme="minorHAnsi"/>
        </w:rPr>
        <w:t xml:space="preserve">А) Указывается количество и краткое содержание информаций, поступивших в </w:t>
      </w:r>
      <w:r w:rsidRPr="00ED46AA">
        <w:rPr>
          <w:rFonts w:eastAsiaTheme="minorHAnsi"/>
          <w:b/>
          <w:u w:val="single"/>
        </w:rPr>
        <w:t>орган</w:t>
      </w:r>
      <w:r w:rsidRPr="00ED46AA">
        <w:rPr>
          <w:rFonts w:eastAsiaTheme="minorHAnsi"/>
        </w:rPr>
        <w:t xml:space="preserve"> в письменном виде как основание для осуществления проверки достоверности и полноты сведений о доходах, об имуществе и обязательствах имущественного характера:</w:t>
      </w:r>
    </w:p>
    <w:p w:rsidR="00D17054" w:rsidRPr="00ED46AA" w:rsidRDefault="00D17054" w:rsidP="004104A0">
      <w:pPr>
        <w:rPr>
          <w:rFonts w:eastAsiaTheme="minorHAnsi"/>
        </w:rPr>
      </w:pPr>
      <w:r w:rsidRPr="00ED46AA">
        <w:rPr>
          <w:rFonts w:eastAsiaTheme="minorHAnsi"/>
        </w:rPr>
        <w:t>а) из правоохранительных и налоговых органов;</w:t>
      </w:r>
    </w:p>
    <w:p w:rsidR="00D17054" w:rsidRPr="00ED46AA" w:rsidRDefault="00D17054" w:rsidP="004104A0">
      <w:pPr>
        <w:rPr>
          <w:rFonts w:eastAsiaTheme="minorHAnsi"/>
        </w:rPr>
      </w:pPr>
      <w:r w:rsidRPr="00ED46AA">
        <w:rPr>
          <w:rFonts w:eastAsiaTheme="minorHAnsi"/>
        </w:rPr>
        <w:t>б) от постоянно действующих руководящих органов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D17054" w:rsidRPr="00ED46AA" w:rsidRDefault="00D17054" w:rsidP="004104A0">
      <w:pPr>
        <w:rPr>
          <w:rFonts w:eastAsiaTheme="minorHAnsi"/>
        </w:rPr>
      </w:pPr>
      <w:r w:rsidRPr="00ED46AA">
        <w:rPr>
          <w:rFonts w:eastAsiaTheme="minorHAnsi"/>
        </w:rPr>
        <w:t xml:space="preserve">в) </w:t>
      </w:r>
      <w:proofErr w:type="gramStart"/>
      <w:r w:rsidRPr="00ED46AA">
        <w:rPr>
          <w:rFonts w:eastAsiaTheme="minorHAnsi"/>
        </w:rPr>
        <w:t>от</w:t>
      </w:r>
      <w:proofErr w:type="gramEnd"/>
      <w:r w:rsidRPr="00ED46AA">
        <w:rPr>
          <w:rFonts w:eastAsiaTheme="minorHAnsi"/>
        </w:rPr>
        <w:t xml:space="preserve"> Общественной палатой Республики Татарстан;</w:t>
      </w:r>
    </w:p>
    <w:p w:rsidR="00D17054" w:rsidRPr="00ED46AA" w:rsidRDefault="00D17054" w:rsidP="004104A0">
      <w:pPr>
        <w:spacing w:after="120"/>
        <w:rPr>
          <w:rFonts w:eastAsiaTheme="minorHAnsi"/>
          <w:i/>
          <w:u w:val="single"/>
        </w:rPr>
      </w:pPr>
      <w:r w:rsidRPr="00ED46AA">
        <w:rPr>
          <w:rFonts w:eastAsiaTheme="minorHAnsi"/>
          <w:i/>
          <w:u w:val="single"/>
        </w:rPr>
        <w:t>Примечание:</w:t>
      </w:r>
      <w:r w:rsidRPr="00ED46AA">
        <w:rPr>
          <w:rFonts w:eastAsiaTheme="minorHAnsi"/>
        </w:rPr>
        <w:t xml:space="preserve"> </w:t>
      </w:r>
      <w:r w:rsidRPr="00ED46AA">
        <w:rPr>
          <w:rFonts w:eastAsiaTheme="minorHAnsi"/>
          <w:i/>
        </w:rPr>
        <w:t>При отсутствии такой информации по каждому из источников необходимо указать эти сведения</w:t>
      </w:r>
    </w:p>
    <w:p w:rsidR="00D17054" w:rsidRPr="00ED46AA" w:rsidRDefault="00D17054" w:rsidP="004104A0">
      <w:pPr>
        <w:rPr>
          <w:rFonts w:eastAsiaTheme="minorHAnsi"/>
        </w:rPr>
      </w:pPr>
      <w:proofErr w:type="gramStart"/>
      <w:r w:rsidRPr="00ED46AA">
        <w:rPr>
          <w:rFonts w:eastAsiaTheme="minorHAnsi"/>
        </w:rPr>
        <w:t>Б) Указывается количество проведенных проверок полноты и достоверности сведений о доходах, имуществе и обязательствах имущественного характера, имеется ли подключение к базам данных ЕГРЮЛ и ЕГРИП Управления ФНС по РТ, количество проведенных по ним проверок участия служащих в предпринимательской деятельности, выявленные нарушения количество материалов, подготовленных к рассмотрению на комиссиях по соблюдению требований к служебному поведению и урегулированию конфликта интересов, а также</w:t>
      </w:r>
      <w:proofErr w:type="gramEnd"/>
      <w:r w:rsidRPr="00ED46AA">
        <w:rPr>
          <w:rFonts w:eastAsiaTheme="minorHAnsi"/>
        </w:rPr>
        <w:t xml:space="preserve"> на комиссиях при руководителях госорганов (главах МР и ГО);</w:t>
      </w:r>
    </w:p>
    <w:p w:rsidR="00D17054" w:rsidRPr="00ED46AA" w:rsidRDefault="00D17054" w:rsidP="004104A0">
      <w:pPr>
        <w:rPr>
          <w:rFonts w:eastAsiaTheme="minorHAnsi"/>
        </w:rPr>
      </w:pPr>
      <w:r w:rsidRPr="00ED46AA">
        <w:rPr>
          <w:rFonts w:eastAsiaTheme="minorHAnsi"/>
        </w:rPr>
        <w:lastRenderedPageBreak/>
        <w:t xml:space="preserve">В) Количество заседаний комиссий, обобщенные данные о привлечении к ответственности за нарушения должностных лиц (группировка по типам нарушений). </w:t>
      </w:r>
    </w:p>
    <w:p w:rsidR="00D17054" w:rsidRDefault="00D236C2" w:rsidP="004104A0">
      <w:pPr>
        <w:rPr>
          <w:rFonts w:eastAsiaTheme="minorHAnsi"/>
          <w:b/>
          <w:i/>
        </w:rPr>
      </w:pPr>
      <w:r>
        <w:rPr>
          <w:rFonts w:eastAsiaTheme="minorHAnsi"/>
          <w:b/>
          <w:i/>
          <w:u w:val="single"/>
        </w:rPr>
        <w:t>4</w:t>
      </w:r>
      <w:r w:rsidR="005E4CE5" w:rsidRPr="00ED46AA">
        <w:rPr>
          <w:rFonts w:eastAsiaTheme="minorHAnsi"/>
          <w:b/>
          <w:i/>
          <w:u w:val="single"/>
        </w:rPr>
        <w:t xml:space="preserve">) </w:t>
      </w:r>
      <w:r w:rsidR="00D17054" w:rsidRPr="00ED46AA">
        <w:rPr>
          <w:rFonts w:eastAsiaTheme="minorHAnsi"/>
          <w:b/>
          <w:i/>
          <w:u w:val="single"/>
        </w:rPr>
        <w:t>Реализация иных мер, предусмотренных федеральным законодательством и законодательством Республики Татарстан о противодействии коррупции</w:t>
      </w:r>
      <w:r w:rsidR="00D17054" w:rsidRPr="00ED46AA">
        <w:rPr>
          <w:rFonts w:eastAsiaTheme="minorHAnsi"/>
          <w:b/>
          <w:i/>
        </w:rPr>
        <w:t>.</w:t>
      </w:r>
    </w:p>
    <w:p w:rsidR="00E57E2F" w:rsidRPr="00E57E2F" w:rsidRDefault="00E57E2F" w:rsidP="00E57E2F">
      <w:pPr>
        <w:ind w:firstLine="708"/>
        <w:rPr>
          <w:rFonts w:eastAsia="Times New Roman"/>
          <w:lang w:eastAsia="ru-RU"/>
        </w:rPr>
      </w:pPr>
      <w:r w:rsidRPr="00E57E2F">
        <w:rPr>
          <w:rFonts w:eastAsia="Times New Roman"/>
          <w:lang w:eastAsia="ru-RU"/>
        </w:rPr>
        <w:t>Во исполнение  резолюции круглого стола, прошедшего 24.06.2014 по вопросу «Проведение независимой антикоррупционной экспертизы», сообщаем:</w:t>
      </w:r>
    </w:p>
    <w:p w:rsidR="00E57E2F" w:rsidRPr="00E57E2F" w:rsidRDefault="00E57E2F" w:rsidP="00E57E2F">
      <w:pPr>
        <w:ind w:firstLine="708"/>
        <w:rPr>
          <w:rFonts w:eastAsia="Times New Roman"/>
          <w:lang w:eastAsia="ru-RU"/>
        </w:rPr>
      </w:pPr>
      <w:proofErr w:type="gramStart"/>
      <w:r w:rsidRPr="00E57E2F">
        <w:rPr>
          <w:rFonts w:eastAsia="Times New Roman"/>
          <w:lang w:eastAsia="ru-RU"/>
        </w:rPr>
        <w:t>Постановлением Руководителя Исполнительного комитета Кайбицкого муниципального района от 28.01.2015 № 44 внесены изменения в Порядок проведения антикоррупционной экспертизы нормативных правовых актов и проектов нормативных правовых актов органов местного самоуправления Кайбицкого муниципального района в части их размещения в электронном сервисе «Независимая антикоррупционная экспертиза» на официальном портале Республики Татарстан для проведения независимой антикоррупционной экспертизы.</w:t>
      </w:r>
      <w:proofErr w:type="gramEnd"/>
    </w:p>
    <w:p w:rsidR="00E57E2F" w:rsidRPr="00E57E2F" w:rsidRDefault="00E57E2F" w:rsidP="00E57E2F">
      <w:pPr>
        <w:widowControl w:val="0"/>
        <w:autoSpaceDE w:val="0"/>
        <w:autoSpaceDN w:val="0"/>
        <w:adjustRightInd w:val="0"/>
        <w:ind w:firstLine="720"/>
        <w:rPr>
          <w:rFonts w:eastAsia="Times New Roman"/>
          <w:bCs/>
          <w:lang w:eastAsia="ru-RU"/>
        </w:rPr>
      </w:pPr>
      <w:r w:rsidRPr="00E57E2F">
        <w:rPr>
          <w:rFonts w:eastAsia="Times New Roman"/>
          <w:bCs/>
          <w:lang w:eastAsia="ru-RU"/>
        </w:rPr>
        <w:t xml:space="preserve">В настоящее время начата работа  по наполнению раздела  </w:t>
      </w:r>
      <w:r w:rsidRPr="00E57E2F">
        <w:rPr>
          <w:rFonts w:eastAsia="Times New Roman"/>
          <w:lang w:eastAsia="ru-RU"/>
        </w:rPr>
        <w:t>«Независимая антикоррупционная экспертиза» на официальном портале Республики</w:t>
      </w:r>
      <w:r w:rsidRPr="00E57E2F">
        <w:rPr>
          <w:rFonts w:ascii="Arial" w:eastAsia="Times New Roman" w:hAnsi="Arial" w:cs="Arial"/>
          <w:lang w:eastAsia="ru-RU"/>
        </w:rPr>
        <w:t xml:space="preserve"> </w:t>
      </w:r>
      <w:r w:rsidRPr="00E57E2F">
        <w:rPr>
          <w:rFonts w:eastAsia="Times New Roman"/>
          <w:lang w:eastAsia="ru-RU"/>
        </w:rPr>
        <w:t>Татарстан.</w:t>
      </w:r>
    </w:p>
    <w:p w:rsidR="00E57E2F" w:rsidRPr="00ED46AA" w:rsidRDefault="00E57E2F" w:rsidP="004104A0">
      <w:pPr>
        <w:rPr>
          <w:rFonts w:eastAsiaTheme="minorHAnsi"/>
          <w:b/>
          <w:i/>
        </w:rPr>
      </w:pPr>
    </w:p>
    <w:p w:rsidR="00D17054" w:rsidRPr="00ED46AA" w:rsidRDefault="00D17054" w:rsidP="004104A0">
      <w:pPr>
        <w:rPr>
          <w:rFonts w:eastAsiaTheme="minorHAnsi"/>
          <w:b/>
          <w:i/>
        </w:rPr>
      </w:pPr>
    </w:p>
    <w:p w:rsidR="00D17054" w:rsidRPr="00ED46AA" w:rsidRDefault="00D17054" w:rsidP="004104A0">
      <w:pPr>
        <w:rPr>
          <w:rFonts w:eastAsiaTheme="minorHAnsi"/>
          <w:b/>
          <w:i/>
        </w:rPr>
      </w:pPr>
      <w:r w:rsidRPr="00ED46AA">
        <w:rPr>
          <w:rFonts w:eastAsiaTheme="minorHAnsi"/>
          <w:b/>
          <w:i/>
        </w:rPr>
        <w:t>ВНИМАНИЕ!</w:t>
      </w:r>
    </w:p>
    <w:p w:rsidR="008D7349" w:rsidRPr="00ED46AA" w:rsidRDefault="00D17054" w:rsidP="004104A0">
      <w:proofErr w:type="gramStart"/>
      <w:r w:rsidRPr="00ED46AA">
        <w:rPr>
          <w:rFonts w:eastAsiaTheme="minorHAnsi"/>
          <w:b/>
          <w:i/>
        </w:rPr>
        <w:t>К отчету в обязательном порядке прилагаются фотоматериалы (при наличии видеоматериалы) о проведенных мероприятиях, в том числе приуроченных к Международному дню борьбы с коррупцией; образцы методических материалов (буклетов, инструкций) по правовому просвещению граждан; наиболее интересные публикации в СМИ; образцы социальной рекламы (в том числе наружной), размещаемой в СМИ, на официальных сайтах, на улицах населенных пунктов.</w:t>
      </w:r>
      <w:proofErr w:type="gramEnd"/>
    </w:p>
    <w:sectPr w:rsidR="008D7349" w:rsidRPr="00ED46AA" w:rsidSect="00431290">
      <w:headerReference w:type="default" r:id="rId8"/>
      <w:pgSz w:w="11906" w:h="16838"/>
      <w:pgMar w:top="584" w:right="707" w:bottom="426" w:left="1418" w:header="420" w:footer="4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B98" w:rsidRDefault="00DF5B98" w:rsidP="00D17054">
      <w:r>
        <w:separator/>
      </w:r>
    </w:p>
  </w:endnote>
  <w:endnote w:type="continuationSeparator" w:id="0">
    <w:p w:rsidR="00DF5B98" w:rsidRDefault="00DF5B98" w:rsidP="00D1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Verdan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
    <w:altName w:val="Times New Roman"/>
    <w:panose1 w:val="00000000000000000000"/>
    <w:charset w:val="00"/>
    <w:family w:val="roman"/>
    <w:notTrueType/>
    <w:pitch w:val="default"/>
  </w:font>
  <w:font w:name="Arial">
    <w:altName w:val="Mang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B98" w:rsidRDefault="00DF5B98" w:rsidP="00D17054">
      <w:r>
        <w:separator/>
      </w:r>
    </w:p>
  </w:footnote>
  <w:footnote w:type="continuationSeparator" w:id="0">
    <w:p w:rsidR="00DF5B98" w:rsidRDefault="00DF5B98" w:rsidP="00D17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783817"/>
      <w:docPartObj>
        <w:docPartGallery w:val="Page Numbers (Top of Page)"/>
        <w:docPartUnique/>
      </w:docPartObj>
    </w:sdtPr>
    <w:sdtEndPr/>
    <w:sdtContent>
      <w:p w:rsidR="00D17054" w:rsidRDefault="00D17054">
        <w:pPr>
          <w:pStyle w:val="a5"/>
          <w:jc w:val="center"/>
        </w:pPr>
        <w:r>
          <w:fldChar w:fldCharType="begin"/>
        </w:r>
        <w:r>
          <w:instrText>PAGE   \* MERGEFORMAT</w:instrText>
        </w:r>
        <w:r>
          <w:fldChar w:fldCharType="separate"/>
        </w:r>
        <w:r w:rsidR="00431290">
          <w:rPr>
            <w:noProof/>
          </w:rPr>
          <w:t>13</w:t>
        </w:r>
        <w:r>
          <w:fldChar w:fldCharType="end"/>
        </w:r>
      </w:p>
    </w:sdtContent>
  </w:sdt>
  <w:p w:rsidR="00C222DE" w:rsidRDefault="00DF5B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81540"/>
    <w:multiLevelType w:val="hybridMultilevel"/>
    <w:tmpl w:val="8EC6D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451D6E"/>
    <w:multiLevelType w:val="hybridMultilevel"/>
    <w:tmpl w:val="F0524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403130"/>
    <w:multiLevelType w:val="hybridMultilevel"/>
    <w:tmpl w:val="C0E83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F515F5"/>
    <w:multiLevelType w:val="hybridMultilevel"/>
    <w:tmpl w:val="B614D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F074B7"/>
    <w:multiLevelType w:val="multilevel"/>
    <w:tmpl w:val="B956A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B76B67"/>
    <w:multiLevelType w:val="hybridMultilevel"/>
    <w:tmpl w:val="509A9E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97259CC"/>
    <w:multiLevelType w:val="hybridMultilevel"/>
    <w:tmpl w:val="22129554"/>
    <w:lvl w:ilvl="0" w:tplc="671878C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54"/>
    <w:rsid w:val="00002B90"/>
    <w:rsid w:val="00002C9C"/>
    <w:rsid w:val="00002D48"/>
    <w:rsid w:val="0000617F"/>
    <w:rsid w:val="00007C9D"/>
    <w:rsid w:val="00010D9B"/>
    <w:rsid w:val="000119EC"/>
    <w:rsid w:val="00011BBA"/>
    <w:rsid w:val="000145A3"/>
    <w:rsid w:val="00016F13"/>
    <w:rsid w:val="00021E7B"/>
    <w:rsid w:val="00025B43"/>
    <w:rsid w:val="00026E84"/>
    <w:rsid w:val="000306B8"/>
    <w:rsid w:val="000316C4"/>
    <w:rsid w:val="00031FDD"/>
    <w:rsid w:val="000340CB"/>
    <w:rsid w:val="0003518E"/>
    <w:rsid w:val="0003549D"/>
    <w:rsid w:val="00037115"/>
    <w:rsid w:val="00040028"/>
    <w:rsid w:val="00044419"/>
    <w:rsid w:val="00050A94"/>
    <w:rsid w:val="00054FAB"/>
    <w:rsid w:val="00061E05"/>
    <w:rsid w:val="00061E69"/>
    <w:rsid w:val="00061F3F"/>
    <w:rsid w:val="000642F1"/>
    <w:rsid w:val="00070DB2"/>
    <w:rsid w:val="00070DE7"/>
    <w:rsid w:val="00071691"/>
    <w:rsid w:val="000717CE"/>
    <w:rsid w:val="000722F6"/>
    <w:rsid w:val="00072E46"/>
    <w:rsid w:val="000753A7"/>
    <w:rsid w:val="00075FCF"/>
    <w:rsid w:val="00081C92"/>
    <w:rsid w:val="00084417"/>
    <w:rsid w:val="00094571"/>
    <w:rsid w:val="0009584C"/>
    <w:rsid w:val="000966C3"/>
    <w:rsid w:val="000968D7"/>
    <w:rsid w:val="000A0915"/>
    <w:rsid w:val="000A25C6"/>
    <w:rsid w:val="000A2A9D"/>
    <w:rsid w:val="000A36A0"/>
    <w:rsid w:val="000A42C9"/>
    <w:rsid w:val="000A68F1"/>
    <w:rsid w:val="000B09D7"/>
    <w:rsid w:val="000B6CB7"/>
    <w:rsid w:val="000B7482"/>
    <w:rsid w:val="000C0BBA"/>
    <w:rsid w:val="000C1C01"/>
    <w:rsid w:val="000C317F"/>
    <w:rsid w:val="000C4E38"/>
    <w:rsid w:val="000C5E5D"/>
    <w:rsid w:val="000C6AB0"/>
    <w:rsid w:val="000C7B9B"/>
    <w:rsid w:val="000C7F24"/>
    <w:rsid w:val="000D0174"/>
    <w:rsid w:val="000D0B50"/>
    <w:rsid w:val="000D3857"/>
    <w:rsid w:val="000D3EEA"/>
    <w:rsid w:val="000D6A19"/>
    <w:rsid w:val="000D71C7"/>
    <w:rsid w:val="000D721A"/>
    <w:rsid w:val="000D7871"/>
    <w:rsid w:val="000E002E"/>
    <w:rsid w:val="000E02D6"/>
    <w:rsid w:val="000E0B7F"/>
    <w:rsid w:val="000E2B75"/>
    <w:rsid w:val="000E3651"/>
    <w:rsid w:val="000E3F44"/>
    <w:rsid w:val="000E6E7A"/>
    <w:rsid w:val="000E776D"/>
    <w:rsid w:val="000E7EB5"/>
    <w:rsid w:val="000F0554"/>
    <w:rsid w:val="000F06DF"/>
    <w:rsid w:val="000F1C6C"/>
    <w:rsid w:val="000F221C"/>
    <w:rsid w:val="000F26AA"/>
    <w:rsid w:val="000F387A"/>
    <w:rsid w:val="000F43DE"/>
    <w:rsid w:val="001010D0"/>
    <w:rsid w:val="0010174D"/>
    <w:rsid w:val="00102D63"/>
    <w:rsid w:val="00104190"/>
    <w:rsid w:val="00104279"/>
    <w:rsid w:val="00104312"/>
    <w:rsid w:val="00105178"/>
    <w:rsid w:val="00105B73"/>
    <w:rsid w:val="00107A90"/>
    <w:rsid w:val="00107CE0"/>
    <w:rsid w:val="001105B9"/>
    <w:rsid w:val="00110FED"/>
    <w:rsid w:val="00115191"/>
    <w:rsid w:val="00115FDE"/>
    <w:rsid w:val="00116DD4"/>
    <w:rsid w:val="00117F42"/>
    <w:rsid w:val="0012089A"/>
    <w:rsid w:val="00121892"/>
    <w:rsid w:val="00122E93"/>
    <w:rsid w:val="00123842"/>
    <w:rsid w:val="0012466A"/>
    <w:rsid w:val="00124FEC"/>
    <w:rsid w:val="00125793"/>
    <w:rsid w:val="00126D7D"/>
    <w:rsid w:val="00132C5D"/>
    <w:rsid w:val="0013404A"/>
    <w:rsid w:val="001377E0"/>
    <w:rsid w:val="00137CBE"/>
    <w:rsid w:val="00137D62"/>
    <w:rsid w:val="00140F2E"/>
    <w:rsid w:val="00142C19"/>
    <w:rsid w:val="00142E6D"/>
    <w:rsid w:val="0014515D"/>
    <w:rsid w:val="00145853"/>
    <w:rsid w:val="0014659F"/>
    <w:rsid w:val="00146C59"/>
    <w:rsid w:val="00146DE4"/>
    <w:rsid w:val="001501DC"/>
    <w:rsid w:val="0015098E"/>
    <w:rsid w:val="00151113"/>
    <w:rsid w:val="00153014"/>
    <w:rsid w:val="00154268"/>
    <w:rsid w:val="00154769"/>
    <w:rsid w:val="0015606B"/>
    <w:rsid w:val="00157E51"/>
    <w:rsid w:val="00162B50"/>
    <w:rsid w:val="001638BD"/>
    <w:rsid w:val="001639B3"/>
    <w:rsid w:val="00163D47"/>
    <w:rsid w:val="00165075"/>
    <w:rsid w:val="001660F7"/>
    <w:rsid w:val="00172E5C"/>
    <w:rsid w:val="00175781"/>
    <w:rsid w:val="0017695E"/>
    <w:rsid w:val="0017701A"/>
    <w:rsid w:val="00181D67"/>
    <w:rsid w:val="001823EA"/>
    <w:rsid w:val="00184B6D"/>
    <w:rsid w:val="00190E40"/>
    <w:rsid w:val="00193183"/>
    <w:rsid w:val="00193AEC"/>
    <w:rsid w:val="00193DDA"/>
    <w:rsid w:val="0019520D"/>
    <w:rsid w:val="001963EA"/>
    <w:rsid w:val="001975DC"/>
    <w:rsid w:val="0019769D"/>
    <w:rsid w:val="00197CAD"/>
    <w:rsid w:val="001A265E"/>
    <w:rsid w:val="001A2A92"/>
    <w:rsid w:val="001A5748"/>
    <w:rsid w:val="001A5FDE"/>
    <w:rsid w:val="001A69BA"/>
    <w:rsid w:val="001B1118"/>
    <w:rsid w:val="001B2BAB"/>
    <w:rsid w:val="001B328C"/>
    <w:rsid w:val="001B436D"/>
    <w:rsid w:val="001B7646"/>
    <w:rsid w:val="001B7CB2"/>
    <w:rsid w:val="001C036A"/>
    <w:rsid w:val="001C428C"/>
    <w:rsid w:val="001C5AAB"/>
    <w:rsid w:val="001C5B90"/>
    <w:rsid w:val="001C5D74"/>
    <w:rsid w:val="001C5DAF"/>
    <w:rsid w:val="001C5F7D"/>
    <w:rsid w:val="001C6499"/>
    <w:rsid w:val="001D29DD"/>
    <w:rsid w:val="001D2CB7"/>
    <w:rsid w:val="001D3132"/>
    <w:rsid w:val="001D46D9"/>
    <w:rsid w:val="001D4EFF"/>
    <w:rsid w:val="001E0202"/>
    <w:rsid w:val="001E0E4E"/>
    <w:rsid w:val="001E1EC3"/>
    <w:rsid w:val="001E48DF"/>
    <w:rsid w:val="001E5D75"/>
    <w:rsid w:val="001F0046"/>
    <w:rsid w:val="001F0B3D"/>
    <w:rsid w:val="001F181D"/>
    <w:rsid w:val="001F243A"/>
    <w:rsid w:val="001F25EC"/>
    <w:rsid w:val="001F4D90"/>
    <w:rsid w:val="001F5674"/>
    <w:rsid w:val="001F667C"/>
    <w:rsid w:val="001F6E9C"/>
    <w:rsid w:val="001F7155"/>
    <w:rsid w:val="001F74C1"/>
    <w:rsid w:val="00203AE1"/>
    <w:rsid w:val="00203F8F"/>
    <w:rsid w:val="00204357"/>
    <w:rsid w:val="00206047"/>
    <w:rsid w:val="00207C17"/>
    <w:rsid w:val="00207DA0"/>
    <w:rsid w:val="002102F7"/>
    <w:rsid w:val="00217B63"/>
    <w:rsid w:val="0022048F"/>
    <w:rsid w:val="002222D3"/>
    <w:rsid w:val="00223536"/>
    <w:rsid w:val="002252B7"/>
    <w:rsid w:val="002257FC"/>
    <w:rsid w:val="00225B24"/>
    <w:rsid w:val="00227EAA"/>
    <w:rsid w:val="00230E5A"/>
    <w:rsid w:val="0023122C"/>
    <w:rsid w:val="00232925"/>
    <w:rsid w:val="00232D14"/>
    <w:rsid w:val="00235CEB"/>
    <w:rsid w:val="00236D03"/>
    <w:rsid w:val="002414C8"/>
    <w:rsid w:val="00241CAB"/>
    <w:rsid w:val="0024220E"/>
    <w:rsid w:val="00243180"/>
    <w:rsid w:val="00243B02"/>
    <w:rsid w:val="002463AD"/>
    <w:rsid w:val="00246930"/>
    <w:rsid w:val="00246B3C"/>
    <w:rsid w:val="0024755F"/>
    <w:rsid w:val="00250131"/>
    <w:rsid w:val="00252198"/>
    <w:rsid w:val="0025228F"/>
    <w:rsid w:val="00252D85"/>
    <w:rsid w:val="00252E69"/>
    <w:rsid w:val="00254A73"/>
    <w:rsid w:val="00255981"/>
    <w:rsid w:val="0026204D"/>
    <w:rsid w:val="00263155"/>
    <w:rsid w:val="00265733"/>
    <w:rsid w:val="00265B07"/>
    <w:rsid w:val="00267A55"/>
    <w:rsid w:val="00270DD7"/>
    <w:rsid w:val="002717EF"/>
    <w:rsid w:val="00271A35"/>
    <w:rsid w:val="002745AF"/>
    <w:rsid w:val="00274F1A"/>
    <w:rsid w:val="00274FC0"/>
    <w:rsid w:val="00277D8B"/>
    <w:rsid w:val="002813CE"/>
    <w:rsid w:val="0028196A"/>
    <w:rsid w:val="00282F6C"/>
    <w:rsid w:val="0028349F"/>
    <w:rsid w:val="00283993"/>
    <w:rsid w:val="00286D36"/>
    <w:rsid w:val="002873A2"/>
    <w:rsid w:val="0029125D"/>
    <w:rsid w:val="0029323A"/>
    <w:rsid w:val="0029646B"/>
    <w:rsid w:val="00296EFC"/>
    <w:rsid w:val="002A2176"/>
    <w:rsid w:val="002A4520"/>
    <w:rsid w:val="002B06E2"/>
    <w:rsid w:val="002B0CF3"/>
    <w:rsid w:val="002B1B4D"/>
    <w:rsid w:val="002B2FE2"/>
    <w:rsid w:val="002B32C7"/>
    <w:rsid w:val="002B3E14"/>
    <w:rsid w:val="002B406C"/>
    <w:rsid w:val="002B6216"/>
    <w:rsid w:val="002B692F"/>
    <w:rsid w:val="002C0288"/>
    <w:rsid w:val="002C0A18"/>
    <w:rsid w:val="002C1514"/>
    <w:rsid w:val="002C2718"/>
    <w:rsid w:val="002C5384"/>
    <w:rsid w:val="002C70D3"/>
    <w:rsid w:val="002C7314"/>
    <w:rsid w:val="002C7ECE"/>
    <w:rsid w:val="002D1E1E"/>
    <w:rsid w:val="002D1F63"/>
    <w:rsid w:val="002D3BD4"/>
    <w:rsid w:val="002D404B"/>
    <w:rsid w:val="002D77EE"/>
    <w:rsid w:val="002E158B"/>
    <w:rsid w:val="002E2015"/>
    <w:rsid w:val="002E4AB1"/>
    <w:rsid w:val="00300282"/>
    <w:rsid w:val="00301643"/>
    <w:rsid w:val="00303C85"/>
    <w:rsid w:val="00303E7A"/>
    <w:rsid w:val="00306F70"/>
    <w:rsid w:val="003101F7"/>
    <w:rsid w:val="0031023F"/>
    <w:rsid w:val="003102EC"/>
    <w:rsid w:val="0031049C"/>
    <w:rsid w:val="00313A4B"/>
    <w:rsid w:val="00313DAF"/>
    <w:rsid w:val="003145EB"/>
    <w:rsid w:val="00314AED"/>
    <w:rsid w:val="00322553"/>
    <w:rsid w:val="003239BE"/>
    <w:rsid w:val="00324F1F"/>
    <w:rsid w:val="003262E8"/>
    <w:rsid w:val="0032641A"/>
    <w:rsid w:val="00326660"/>
    <w:rsid w:val="00327E04"/>
    <w:rsid w:val="003302E8"/>
    <w:rsid w:val="00330851"/>
    <w:rsid w:val="00330B01"/>
    <w:rsid w:val="00332E22"/>
    <w:rsid w:val="00333A0C"/>
    <w:rsid w:val="00334206"/>
    <w:rsid w:val="00335E05"/>
    <w:rsid w:val="00336615"/>
    <w:rsid w:val="00340247"/>
    <w:rsid w:val="0034188C"/>
    <w:rsid w:val="00345B67"/>
    <w:rsid w:val="00346799"/>
    <w:rsid w:val="00350124"/>
    <w:rsid w:val="003502E8"/>
    <w:rsid w:val="0035300B"/>
    <w:rsid w:val="003533BE"/>
    <w:rsid w:val="0035347F"/>
    <w:rsid w:val="003548A8"/>
    <w:rsid w:val="00355E26"/>
    <w:rsid w:val="00356953"/>
    <w:rsid w:val="003574E6"/>
    <w:rsid w:val="00360B73"/>
    <w:rsid w:val="00361411"/>
    <w:rsid w:val="0036241A"/>
    <w:rsid w:val="00362B70"/>
    <w:rsid w:val="00362BD6"/>
    <w:rsid w:val="00363E27"/>
    <w:rsid w:val="00364CCB"/>
    <w:rsid w:val="0036571E"/>
    <w:rsid w:val="00367273"/>
    <w:rsid w:val="00367D35"/>
    <w:rsid w:val="00373A62"/>
    <w:rsid w:val="00373BC1"/>
    <w:rsid w:val="00375D17"/>
    <w:rsid w:val="00377C33"/>
    <w:rsid w:val="00380337"/>
    <w:rsid w:val="00380B1E"/>
    <w:rsid w:val="003813E3"/>
    <w:rsid w:val="00383807"/>
    <w:rsid w:val="00384EF4"/>
    <w:rsid w:val="00385B69"/>
    <w:rsid w:val="003861FA"/>
    <w:rsid w:val="0038674F"/>
    <w:rsid w:val="003878DA"/>
    <w:rsid w:val="003909FF"/>
    <w:rsid w:val="00392354"/>
    <w:rsid w:val="00396DBA"/>
    <w:rsid w:val="00397747"/>
    <w:rsid w:val="00397C48"/>
    <w:rsid w:val="003A1FF8"/>
    <w:rsid w:val="003A509A"/>
    <w:rsid w:val="003B06C9"/>
    <w:rsid w:val="003B2329"/>
    <w:rsid w:val="003B3658"/>
    <w:rsid w:val="003B3F28"/>
    <w:rsid w:val="003B6329"/>
    <w:rsid w:val="003C2E77"/>
    <w:rsid w:val="003C60B1"/>
    <w:rsid w:val="003C6509"/>
    <w:rsid w:val="003C6F27"/>
    <w:rsid w:val="003C76E1"/>
    <w:rsid w:val="003D3B90"/>
    <w:rsid w:val="003D40BC"/>
    <w:rsid w:val="003D49EA"/>
    <w:rsid w:val="003D675B"/>
    <w:rsid w:val="003D73B1"/>
    <w:rsid w:val="003E1C7B"/>
    <w:rsid w:val="003E1D3F"/>
    <w:rsid w:val="003E4A3E"/>
    <w:rsid w:val="003E5C12"/>
    <w:rsid w:val="003E62E3"/>
    <w:rsid w:val="003E6831"/>
    <w:rsid w:val="003E71AB"/>
    <w:rsid w:val="003F0D73"/>
    <w:rsid w:val="003F1A43"/>
    <w:rsid w:val="003F2432"/>
    <w:rsid w:val="003F27EE"/>
    <w:rsid w:val="003F3B16"/>
    <w:rsid w:val="003F5C22"/>
    <w:rsid w:val="003F5C90"/>
    <w:rsid w:val="00401B37"/>
    <w:rsid w:val="00402A44"/>
    <w:rsid w:val="004037A5"/>
    <w:rsid w:val="00403AAE"/>
    <w:rsid w:val="004041D0"/>
    <w:rsid w:val="00406DE0"/>
    <w:rsid w:val="004072AB"/>
    <w:rsid w:val="004104A0"/>
    <w:rsid w:val="0041068A"/>
    <w:rsid w:val="0041598C"/>
    <w:rsid w:val="00415ACE"/>
    <w:rsid w:val="00415E71"/>
    <w:rsid w:val="00420835"/>
    <w:rsid w:val="00422083"/>
    <w:rsid w:val="00423181"/>
    <w:rsid w:val="004239CF"/>
    <w:rsid w:val="00423BBC"/>
    <w:rsid w:val="00423F81"/>
    <w:rsid w:val="004240C2"/>
    <w:rsid w:val="00425529"/>
    <w:rsid w:val="00431290"/>
    <w:rsid w:val="004321DE"/>
    <w:rsid w:val="00434D15"/>
    <w:rsid w:val="004365CA"/>
    <w:rsid w:val="00436E0F"/>
    <w:rsid w:val="00437BC9"/>
    <w:rsid w:val="004419EE"/>
    <w:rsid w:val="0044208F"/>
    <w:rsid w:val="00442E5E"/>
    <w:rsid w:val="0044650A"/>
    <w:rsid w:val="00446F79"/>
    <w:rsid w:val="00450D0A"/>
    <w:rsid w:val="00451322"/>
    <w:rsid w:val="00451825"/>
    <w:rsid w:val="00454B4E"/>
    <w:rsid w:val="00456977"/>
    <w:rsid w:val="00457485"/>
    <w:rsid w:val="004627ED"/>
    <w:rsid w:val="00462A01"/>
    <w:rsid w:val="00463C34"/>
    <w:rsid w:val="00463D5B"/>
    <w:rsid w:val="00463E33"/>
    <w:rsid w:val="004658D0"/>
    <w:rsid w:val="004674E0"/>
    <w:rsid w:val="00471D43"/>
    <w:rsid w:val="00473B79"/>
    <w:rsid w:val="00473F28"/>
    <w:rsid w:val="00475522"/>
    <w:rsid w:val="00477C7A"/>
    <w:rsid w:val="00480D25"/>
    <w:rsid w:val="00481A73"/>
    <w:rsid w:val="00481E0F"/>
    <w:rsid w:val="00483D10"/>
    <w:rsid w:val="00483DA2"/>
    <w:rsid w:val="0048523D"/>
    <w:rsid w:val="00487320"/>
    <w:rsid w:val="00491D9C"/>
    <w:rsid w:val="004A0C73"/>
    <w:rsid w:val="004A0D29"/>
    <w:rsid w:val="004A1D35"/>
    <w:rsid w:val="004A21CF"/>
    <w:rsid w:val="004A236D"/>
    <w:rsid w:val="004A4D22"/>
    <w:rsid w:val="004A5818"/>
    <w:rsid w:val="004A6D5B"/>
    <w:rsid w:val="004B23F2"/>
    <w:rsid w:val="004B5FEF"/>
    <w:rsid w:val="004B76EC"/>
    <w:rsid w:val="004C2253"/>
    <w:rsid w:val="004C2435"/>
    <w:rsid w:val="004C33D4"/>
    <w:rsid w:val="004C39B7"/>
    <w:rsid w:val="004C3AD7"/>
    <w:rsid w:val="004C4A84"/>
    <w:rsid w:val="004C5709"/>
    <w:rsid w:val="004C5D66"/>
    <w:rsid w:val="004D01B6"/>
    <w:rsid w:val="004D0E5A"/>
    <w:rsid w:val="004D1754"/>
    <w:rsid w:val="004D1C0F"/>
    <w:rsid w:val="004D5207"/>
    <w:rsid w:val="004D6448"/>
    <w:rsid w:val="004D769D"/>
    <w:rsid w:val="004E3004"/>
    <w:rsid w:val="004E576F"/>
    <w:rsid w:val="004E65DD"/>
    <w:rsid w:val="004E76E5"/>
    <w:rsid w:val="004F01E7"/>
    <w:rsid w:val="004F1894"/>
    <w:rsid w:val="004F3C62"/>
    <w:rsid w:val="004F4F2A"/>
    <w:rsid w:val="004F749D"/>
    <w:rsid w:val="00500890"/>
    <w:rsid w:val="005009AA"/>
    <w:rsid w:val="00502881"/>
    <w:rsid w:val="00504388"/>
    <w:rsid w:val="0050496E"/>
    <w:rsid w:val="005069D2"/>
    <w:rsid w:val="00510559"/>
    <w:rsid w:val="005160F0"/>
    <w:rsid w:val="00520153"/>
    <w:rsid w:val="00521C7C"/>
    <w:rsid w:val="00523063"/>
    <w:rsid w:val="00525B9B"/>
    <w:rsid w:val="005277C5"/>
    <w:rsid w:val="005278DB"/>
    <w:rsid w:val="00530135"/>
    <w:rsid w:val="00533BDA"/>
    <w:rsid w:val="00533C04"/>
    <w:rsid w:val="005352E9"/>
    <w:rsid w:val="00540B40"/>
    <w:rsid w:val="005421CB"/>
    <w:rsid w:val="00544B96"/>
    <w:rsid w:val="00544BE0"/>
    <w:rsid w:val="00544D15"/>
    <w:rsid w:val="00545185"/>
    <w:rsid w:val="005470D9"/>
    <w:rsid w:val="005474F3"/>
    <w:rsid w:val="00551098"/>
    <w:rsid w:val="00554471"/>
    <w:rsid w:val="005614E9"/>
    <w:rsid w:val="00562E45"/>
    <w:rsid w:val="00564A31"/>
    <w:rsid w:val="00567F85"/>
    <w:rsid w:val="00570954"/>
    <w:rsid w:val="00570C76"/>
    <w:rsid w:val="00570F39"/>
    <w:rsid w:val="00571E35"/>
    <w:rsid w:val="00572239"/>
    <w:rsid w:val="005753A3"/>
    <w:rsid w:val="005761F4"/>
    <w:rsid w:val="0057696F"/>
    <w:rsid w:val="00576C4C"/>
    <w:rsid w:val="00577213"/>
    <w:rsid w:val="00580425"/>
    <w:rsid w:val="005819F4"/>
    <w:rsid w:val="0058221A"/>
    <w:rsid w:val="005825BB"/>
    <w:rsid w:val="00584A10"/>
    <w:rsid w:val="00587A51"/>
    <w:rsid w:val="00587A5E"/>
    <w:rsid w:val="00593F62"/>
    <w:rsid w:val="00594614"/>
    <w:rsid w:val="005964F1"/>
    <w:rsid w:val="00597438"/>
    <w:rsid w:val="005A1C6D"/>
    <w:rsid w:val="005A35E6"/>
    <w:rsid w:val="005A4D74"/>
    <w:rsid w:val="005A67E1"/>
    <w:rsid w:val="005A6F7F"/>
    <w:rsid w:val="005A76D9"/>
    <w:rsid w:val="005A77AC"/>
    <w:rsid w:val="005B0A55"/>
    <w:rsid w:val="005B0D88"/>
    <w:rsid w:val="005B3FB0"/>
    <w:rsid w:val="005B742F"/>
    <w:rsid w:val="005B7C85"/>
    <w:rsid w:val="005C0D8B"/>
    <w:rsid w:val="005C1AA1"/>
    <w:rsid w:val="005C243D"/>
    <w:rsid w:val="005C2596"/>
    <w:rsid w:val="005C3B37"/>
    <w:rsid w:val="005C4503"/>
    <w:rsid w:val="005C5415"/>
    <w:rsid w:val="005D11D3"/>
    <w:rsid w:val="005D1904"/>
    <w:rsid w:val="005D34F8"/>
    <w:rsid w:val="005E0500"/>
    <w:rsid w:val="005E101D"/>
    <w:rsid w:val="005E18EA"/>
    <w:rsid w:val="005E1A10"/>
    <w:rsid w:val="005E316B"/>
    <w:rsid w:val="005E4CE5"/>
    <w:rsid w:val="005E4E77"/>
    <w:rsid w:val="005E5472"/>
    <w:rsid w:val="005E5817"/>
    <w:rsid w:val="005E694D"/>
    <w:rsid w:val="005E6F15"/>
    <w:rsid w:val="005E6FCF"/>
    <w:rsid w:val="005E7F36"/>
    <w:rsid w:val="005F1D9F"/>
    <w:rsid w:val="005F2B7D"/>
    <w:rsid w:val="006009E0"/>
    <w:rsid w:val="006056B1"/>
    <w:rsid w:val="006060C6"/>
    <w:rsid w:val="00610800"/>
    <w:rsid w:val="006109EE"/>
    <w:rsid w:val="00613035"/>
    <w:rsid w:val="006177E0"/>
    <w:rsid w:val="00617DE1"/>
    <w:rsid w:val="00617DFC"/>
    <w:rsid w:val="0062124D"/>
    <w:rsid w:val="00627570"/>
    <w:rsid w:val="00627C8B"/>
    <w:rsid w:val="00631355"/>
    <w:rsid w:val="00631F0E"/>
    <w:rsid w:val="006320E3"/>
    <w:rsid w:val="00632BB3"/>
    <w:rsid w:val="00634D3C"/>
    <w:rsid w:val="00635273"/>
    <w:rsid w:val="0063532E"/>
    <w:rsid w:val="006356CD"/>
    <w:rsid w:val="00637171"/>
    <w:rsid w:val="00637783"/>
    <w:rsid w:val="00637836"/>
    <w:rsid w:val="00640E6A"/>
    <w:rsid w:val="006410E6"/>
    <w:rsid w:val="00641BDA"/>
    <w:rsid w:val="006442E4"/>
    <w:rsid w:val="00644600"/>
    <w:rsid w:val="0064577F"/>
    <w:rsid w:val="006475DE"/>
    <w:rsid w:val="00647F93"/>
    <w:rsid w:val="00651316"/>
    <w:rsid w:val="00651DD6"/>
    <w:rsid w:val="00652CE5"/>
    <w:rsid w:val="00654BA5"/>
    <w:rsid w:val="00654D0F"/>
    <w:rsid w:val="00656FF3"/>
    <w:rsid w:val="006602AA"/>
    <w:rsid w:val="00661D87"/>
    <w:rsid w:val="006621A1"/>
    <w:rsid w:val="00662ED4"/>
    <w:rsid w:val="006657BE"/>
    <w:rsid w:val="006669AA"/>
    <w:rsid w:val="00667519"/>
    <w:rsid w:val="0067004F"/>
    <w:rsid w:val="00670D0F"/>
    <w:rsid w:val="006713D2"/>
    <w:rsid w:val="0067233D"/>
    <w:rsid w:val="00672C2A"/>
    <w:rsid w:val="00673CFF"/>
    <w:rsid w:val="0067426A"/>
    <w:rsid w:val="006747C7"/>
    <w:rsid w:val="00675D6C"/>
    <w:rsid w:val="00676349"/>
    <w:rsid w:val="006764E5"/>
    <w:rsid w:val="00680E98"/>
    <w:rsid w:val="006815F3"/>
    <w:rsid w:val="00682888"/>
    <w:rsid w:val="0068329C"/>
    <w:rsid w:val="00683ECA"/>
    <w:rsid w:val="00684A8A"/>
    <w:rsid w:val="00686CEF"/>
    <w:rsid w:val="0069072C"/>
    <w:rsid w:val="0069160B"/>
    <w:rsid w:val="00692741"/>
    <w:rsid w:val="00692D57"/>
    <w:rsid w:val="00693229"/>
    <w:rsid w:val="00694B54"/>
    <w:rsid w:val="006952FE"/>
    <w:rsid w:val="00696093"/>
    <w:rsid w:val="00696447"/>
    <w:rsid w:val="00697335"/>
    <w:rsid w:val="006A1101"/>
    <w:rsid w:val="006A27B0"/>
    <w:rsid w:val="006A2F7C"/>
    <w:rsid w:val="006A452E"/>
    <w:rsid w:val="006A5C8F"/>
    <w:rsid w:val="006B0A82"/>
    <w:rsid w:val="006B1A55"/>
    <w:rsid w:val="006B23F9"/>
    <w:rsid w:val="006B60CF"/>
    <w:rsid w:val="006B6E53"/>
    <w:rsid w:val="006B7A48"/>
    <w:rsid w:val="006C128F"/>
    <w:rsid w:val="006C1837"/>
    <w:rsid w:val="006C2FF5"/>
    <w:rsid w:val="006C3553"/>
    <w:rsid w:val="006C3A9D"/>
    <w:rsid w:val="006C4526"/>
    <w:rsid w:val="006C6560"/>
    <w:rsid w:val="006D1886"/>
    <w:rsid w:val="006D2334"/>
    <w:rsid w:val="006D36F6"/>
    <w:rsid w:val="006D3A47"/>
    <w:rsid w:val="006D78B1"/>
    <w:rsid w:val="006E1C32"/>
    <w:rsid w:val="006E3B9F"/>
    <w:rsid w:val="006E3D64"/>
    <w:rsid w:val="006E45DA"/>
    <w:rsid w:val="006E485D"/>
    <w:rsid w:val="006E4EC7"/>
    <w:rsid w:val="006E57D6"/>
    <w:rsid w:val="006E5CAC"/>
    <w:rsid w:val="006E75EF"/>
    <w:rsid w:val="006E7A03"/>
    <w:rsid w:val="006E7C12"/>
    <w:rsid w:val="006F04EB"/>
    <w:rsid w:val="006F21C3"/>
    <w:rsid w:val="006F2FFB"/>
    <w:rsid w:val="006F553A"/>
    <w:rsid w:val="006F5E47"/>
    <w:rsid w:val="0070031A"/>
    <w:rsid w:val="007043EB"/>
    <w:rsid w:val="00707598"/>
    <w:rsid w:val="0070795B"/>
    <w:rsid w:val="00713A56"/>
    <w:rsid w:val="007148DF"/>
    <w:rsid w:val="007155B4"/>
    <w:rsid w:val="00720242"/>
    <w:rsid w:val="007232ED"/>
    <w:rsid w:val="00726F82"/>
    <w:rsid w:val="00727479"/>
    <w:rsid w:val="00727E18"/>
    <w:rsid w:val="0073039C"/>
    <w:rsid w:val="00733A0C"/>
    <w:rsid w:val="00734DBF"/>
    <w:rsid w:val="00734E80"/>
    <w:rsid w:val="0073644F"/>
    <w:rsid w:val="0074096B"/>
    <w:rsid w:val="00741B8D"/>
    <w:rsid w:val="00747116"/>
    <w:rsid w:val="00764359"/>
    <w:rsid w:val="00765738"/>
    <w:rsid w:val="007664BE"/>
    <w:rsid w:val="00767FFD"/>
    <w:rsid w:val="00774F4C"/>
    <w:rsid w:val="007766DE"/>
    <w:rsid w:val="007774E7"/>
    <w:rsid w:val="00777584"/>
    <w:rsid w:val="0078032A"/>
    <w:rsid w:val="007843CA"/>
    <w:rsid w:val="007905C8"/>
    <w:rsid w:val="00794C1B"/>
    <w:rsid w:val="00795923"/>
    <w:rsid w:val="00796F96"/>
    <w:rsid w:val="007A22AA"/>
    <w:rsid w:val="007A2795"/>
    <w:rsid w:val="007A3113"/>
    <w:rsid w:val="007A34AC"/>
    <w:rsid w:val="007A3CCD"/>
    <w:rsid w:val="007B0A35"/>
    <w:rsid w:val="007B3741"/>
    <w:rsid w:val="007B3BEF"/>
    <w:rsid w:val="007B4582"/>
    <w:rsid w:val="007B5435"/>
    <w:rsid w:val="007B657E"/>
    <w:rsid w:val="007B779F"/>
    <w:rsid w:val="007C34B1"/>
    <w:rsid w:val="007C3D9D"/>
    <w:rsid w:val="007D093F"/>
    <w:rsid w:val="007D1C74"/>
    <w:rsid w:val="007D334E"/>
    <w:rsid w:val="007D4396"/>
    <w:rsid w:val="007D5788"/>
    <w:rsid w:val="007D5FFE"/>
    <w:rsid w:val="007D62C4"/>
    <w:rsid w:val="007D651C"/>
    <w:rsid w:val="007E16FE"/>
    <w:rsid w:val="007E1D8C"/>
    <w:rsid w:val="007E2CF4"/>
    <w:rsid w:val="007E59F5"/>
    <w:rsid w:val="007E7AE5"/>
    <w:rsid w:val="007F2FAE"/>
    <w:rsid w:val="007F2FCB"/>
    <w:rsid w:val="007F30DC"/>
    <w:rsid w:val="007F32D5"/>
    <w:rsid w:val="007F38D8"/>
    <w:rsid w:val="007F3D98"/>
    <w:rsid w:val="007F4B2C"/>
    <w:rsid w:val="007F6971"/>
    <w:rsid w:val="007F6CD8"/>
    <w:rsid w:val="007F6E08"/>
    <w:rsid w:val="008007BB"/>
    <w:rsid w:val="00801335"/>
    <w:rsid w:val="00803D61"/>
    <w:rsid w:val="008041D4"/>
    <w:rsid w:val="008043C6"/>
    <w:rsid w:val="00804598"/>
    <w:rsid w:val="00804797"/>
    <w:rsid w:val="0080596B"/>
    <w:rsid w:val="0081102C"/>
    <w:rsid w:val="008126EF"/>
    <w:rsid w:val="00812859"/>
    <w:rsid w:val="008130B5"/>
    <w:rsid w:val="00813262"/>
    <w:rsid w:val="0081328E"/>
    <w:rsid w:val="00814BC0"/>
    <w:rsid w:val="00817CF7"/>
    <w:rsid w:val="008229A1"/>
    <w:rsid w:val="00824525"/>
    <w:rsid w:val="00824A07"/>
    <w:rsid w:val="00827222"/>
    <w:rsid w:val="00830241"/>
    <w:rsid w:val="0083110D"/>
    <w:rsid w:val="0083145D"/>
    <w:rsid w:val="00832C6B"/>
    <w:rsid w:val="00833999"/>
    <w:rsid w:val="00837719"/>
    <w:rsid w:val="0084199A"/>
    <w:rsid w:val="00841B4E"/>
    <w:rsid w:val="0084425B"/>
    <w:rsid w:val="00844C45"/>
    <w:rsid w:val="00844DC0"/>
    <w:rsid w:val="00845070"/>
    <w:rsid w:val="008470C6"/>
    <w:rsid w:val="00847638"/>
    <w:rsid w:val="00850965"/>
    <w:rsid w:val="00850E5A"/>
    <w:rsid w:val="00852D3E"/>
    <w:rsid w:val="00854466"/>
    <w:rsid w:val="008553AC"/>
    <w:rsid w:val="008610F4"/>
    <w:rsid w:val="00862546"/>
    <w:rsid w:val="00863701"/>
    <w:rsid w:val="00864C84"/>
    <w:rsid w:val="0086536B"/>
    <w:rsid w:val="008655D0"/>
    <w:rsid w:val="0087635D"/>
    <w:rsid w:val="008765D7"/>
    <w:rsid w:val="008776E3"/>
    <w:rsid w:val="0088081A"/>
    <w:rsid w:val="00881771"/>
    <w:rsid w:val="00884ECD"/>
    <w:rsid w:val="00885825"/>
    <w:rsid w:val="00885C0F"/>
    <w:rsid w:val="008870E5"/>
    <w:rsid w:val="00890402"/>
    <w:rsid w:val="00890690"/>
    <w:rsid w:val="00891340"/>
    <w:rsid w:val="008920D2"/>
    <w:rsid w:val="00893881"/>
    <w:rsid w:val="008943B7"/>
    <w:rsid w:val="00894975"/>
    <w:rsid w:val="0089679E"/>
    <w:rsid w:val="00896904"/>
    <w:rsid w:val="00897456"/>
    <w:rsid w:val="008A0D7B"/>
    <w:rsid w:val="008A2706"/>
    <w:rsid w:val="008A3016"/>
    <w:rsid w:val="008A6A31"/>
    <w:rsid w:val="008A7349"/>
    <w:rsid w:val="008A7BA4"/>
    <w:rsid w:val="008B0498"/>
    <w:rsid w:val="008B054B"/>
    <w:rsid w:val="008B06E5"/>
    <w:rsid w:val="008B0B22"/>
    <w:rsid w:val="008B14A8"/>
    <w:rsid w:val="008B58E7"/>
    <w:rsid w:val="008B6F93"/>
    <w:rsid w:val="008B777B"/>
    <w:rsid w:val="008C5523"/>
    <w:rsid w:val="008C5770"/>
    <w:rsid w:val="008D2950"/>
    <w:rsid w:val="008D4278"/>
    <w:rsid w:val="008D5132"/>
    <w:rsid w:val="008D5F99"/>
    <w:rsid w:val="008D60E0"/>
    <w:rsid w:val="008D70C0"/>
    <w:rsid w:val="008D7349"/>
    <w:rsid w:val="008D746A"/>
    <w:rsid w:val="008D7783"/>
    <w:rsid w:val="008E4BB1"/>
    <w:rsid w:val="008E4F97"/>
    <w:rsid w:val="008E5A66"/>
    <w:rsid w:val="008E5C1A"/>
    <w:rsid w:val="008E5C76"/>
    <w:rsid w:val="008E6481"/>
    <w:rsid w:val="008E6D52"/>
    <w:rsid w:val="008E7F51"/>
    <w:rsid w:val="008F037F"/>
    <w:rsid w:val="008F05CE"/>
    <w:rsid w:val="008F1C77"/>
    <w:rsid w:val="008F405A"/>
    <w:rsid w:val="0090099D"/>
    <w:rsid w:val="009052E8"/>
    <w:rsid w:val="0091052F"/>
    <w:rsid w:val="0091208C"/>
    <w:rsid w:val="009152E4"/>
    <w:rsid w:val="0092139B"/>
    <w:rsid w:val="009218F8"/>
    <w:rsid w:val="0092334D"/>
    <w:rsid w:val="00923C8B"/>
    <w:rsid w:val="00925C0F"/>
    <w:rsid w:val="00926555"/>
    <w:rsid w:val="00931F21"/>
    <w:rsid w:val="0093373E"/>
    <w:rsid w:val="009352C1"/>
    <w:rsid w:val="00935593"/>
    <w:rsid w:val="00935FD6"/>
    <w:rsid w:val="0093760F"/>
    <w:rsid w:val="00941365"/>
    <w:rsid w:val="00941A0D"/>
    <w:rsid w:val="0094381A"/>
    <w:rsid w:val="0094528F"/>
    <w:rsid w:val="00945535"/>
    <w:rsid w:val="0094728A"/>
    <w:rsid w:val="00947AFF"/>
    <w:rsid w:val="00952E69"/>
    <w:rsid w:val="00954B15"/>
    <w:rsid w:val="00955E94"/>
    <w:rsid w:val="00960D73"/>
    <w:rsid w:val="009614A3"/>
    <w:rsid w:val="00961ACC"/>
    <w:rsid w:val="009645CA"/>
    <w:rsid w:val="009648D9"/>
    <w:rsid w:val="00965600"/>
    <w:rsid w:val="00967E6E"/>
    <w:rsid w:val="00970BDD"/>
    <w:rsid w:val="0097378D"/>
    <w:rsid w:val="0097454B"/>
    <w:rsid w:val="00974B05"/>
    <w:rsid w:val="00974D3B"/>
    <w:rsid w:val="00975281"/>
    <w:rsid w:val="00975EE0"/>
    <w:rsid w:val="009773AE"/>
    <w:rsid w:val="00977573"/>
    <w:rsid w:val="009806F4"/>
    <w:rsid w:val="00984740"/>
    <w:rsid w:val="009900A5"/>
    <w:rsid w:val="0099153E"/>
    <w:rsid w:val="00993257"/>
    <w:rsid w:val="009A03E0"/>
    <w:rsid w:val="009A64E7"/>
    <w:rsid w:val="009B0028"/>
    <w:rsid w:val="009B0D34"/>
    <w:rsid w:val="009B15E9"/>
    <w:rsid w:val="009B2AE5"/>
    <w:rsid w:val="009B3AD8"/>
    <w:rsid w:val="009C0C7C"/>
    <w:rsid w:val="009C2B36"/>
    <w:rsid w:val="009C3146"/>
    <w:rsid w:val="009C45C9"/>
    <w:rsid w:val="009D2CE4"/>
    <w:rsid w:val="009D2EA5"/>
    <w:rsid w:val="009D3810"/>
    <w:rsid w:val="009D3D5C"/>
    <w:rsid w:val="009D4ABB"/>
    <w:rsid w:val="009D7292"/>
    <w:rsid w:val="009D7B05"/>
    <w:rsid w:val="009E3C0B"/>
    <w:rsid w:val="009E4A79"/>
    <w:rsid w:val="009F11D2"/>
    <w:rsid w:val="009F47AE"/>
    <w:rsid w:val="009F5EB2"/>
    <w:rsid w:val="009F60A1"/>
    <w:rsid w:val="009F67C0"/>
    <w:rsid w:val="009F7622"/>
    <w:rsid w:val="00A0161A"/>
    <w:rsid w:val="00A0376E"/>
    <w:rsid w:val="00A03F88"/>
    <w:rsid w:val="00A0410E"/>
    <w:rsid w:val="00A0741B"/>
    <w:rsid w:val="00A075D7"/>
    <w:rsid w:val="00A07B59"/>
    <w:rsid w:val="00A118D8"/>
    <w:rsid w:val="00A11FA0"/>
    <w:rsid w:val="00A148BC"/>
    <w:rsid w:val="00A168BA"/>
    <w:rsid w:val="00A1777B"/>
    <w:rsid w:val="00A2000A"/>
    <w:rsid w:val="00A2058D"/>
    <w:rsid w:val="00A26056"/>
    <w:rsid w:val="00A2666A"/>
    <w:rsid w:val="00A30B42"/>
    <w:rsid w:val="00A310DD"/>
    <w:rsid w:val="00A32A2A"/>
    <w:rsid w:val="00A32F5B"/>
    <w:rsid w:val="00A35425"/>
    <w:rsid w:val="00A37144"/>
    <w:rsid w:val="00A375EB"/>
    <w:rsid w:val="00A378B8"/>
    <w:rsid w:val="00A40F64"/>
    <w:rsid w:val="00A424BF"/>
    <w:rsid w:val="00A43B26"/>
    <w:rsid w:val="00A44610"/>
    <w:rsid w:val="00A458A5"/>
    <w:rsid w:val="00A4672B"/>
    <w:rsid w:val="00A46D57"/>
    <w:rsid w:val="00A47407"/>
    <w:rsid w:val="00A503F9"/>
    <w:rsid w:val="00A51AFA"/>
    <w:rsid w:val="00A55F57"/>
    <w:rsid w:val="00A60E3C"/>
    <w:rsid w:val="00A61C86"/>
    <w:rsid w:val="00A61D27"/>
    <w:rsid w:val="00A6224B"/>
    <w:rsid w:val="00A63458"/>
    <w:rsid w:val="00A63FC5"/>
    <w:rsid w:val="00A64885"/>
    <w:rsid w:val="00A66943"/>
    <w:rsid w:val="00A66F77"/>
    <w:rsid w:val="00A67E54"/>
    <w:rsid w:val="00A70059"/>
    <w:rsid w:val="00A72363"/>
    <w:rsid w:val="00A74AA4"/>
    <w:rsid w:val="00A750B9"/>
    <w:rsid w:val="00A7594F"/>
    <w:rsid w:val="00A7660C"/>
    <w:rsid w:val="00A76A89"/>
    <w:rsid w:val="00A80CD9"/>
    <w:rsid w:val="00A81FB5"/>
    <w:rsid w:val="00A827A9"/>
    <w:rsid w:val="00A859D4"/>
    <w:rsid w:val="00A859F2"/>
    <w:rsid w:val="00A952AB"/>
    <w:rsid w:val="00A96E03"/>
    <w:rsid w:val="00A97250"/>
    <w:rsid w:val="00A97335"/>
    <w:rsid w:val="00A97AF2"/>
    <w:rsid w:val="00AA18ED"/>
    <w:rsid w:val="00AA1FD0"/>
    <w:rsid w:val="00AA4733"/>
    <w:rsid w:val="00AA478B"/>
    <w:rsid w:val="00AA48C7"/>
    <w:rsid w:val="00AA587F"/>
    <w:rsid w:val="00AB27B6"/>
    <w:rsid w:val="00AB3FFD"/>
    <w:rsid w:val="00AB4309"/>
    <w:rsid w:val="00AC0A19"/>
    <w:rsid w:val="00AC3242"/>
    <w:rsid w:val="00AC36AB"/>
    <w:rsid w:val="00AC4A78"/>
    <w:rsid w:val="00AC60A9"/>
    <w:rsid w:val="00AC62F3"/>
    <w:rsid w:val="00AC7E5E"/>
    <w:rsid w:val="00AD19FB"/>
    <w:rsid w:val="00AD42A5"/>
    <w:rsid w:val="00AD65D0"/>
    <w:rsid w:val="00AE0F77"/>
    <w:rsid w:val="00AE2032"/>
    <w:rsid w:val="00AE3D72"/>
    <w:rsid w:val="00AE48E6"/>
    <w:rsid w:val="00AE4A25"/>
    <w:rsid w:val="00AE68E1"/>
    <w:rsid w:val="00AF5E4C"/>
    <w:rsid w:val="00AF6F9D"/>
    <w:rsid w:val="00AF73F2"/>
    <w:rsid w:val="00B01E4F"/>
    <w:rsid w:val="00B02C7C"/>
    <w:rsid w:val="00B038A7"/>
    <w:rsid w:val="00B063BE"/>
    <w:rsid w:val="00B063E6"/>
    <w:rsid w:val="00B06E5B"/>
    <w:rsid w:val="00B10039"/>
    <w:rsid w:val="00B11A1A"/>
    <w:rsid w:val="00B12D71"/>
    <w:rsid w:val="00B1307C"/>
    <w:rsid w:val="00B15782"/>
    <w:rsid w:val="00B207C3"/>
    <w:rsid w:val="00B22E6A"/>
    <w:rsid w:val="00B23478"/>
    <w:rsid w:val="00B23E78"/>
    <w:rsid w:val="00B2439B"/>
    <w:rsid w:val="00B26569"/>
    <w:rsid w:val="00B2792B"/>
    <w:rsid w:val="00B30238"/>
    <w:rsid w:val="00B30305"/>
    <w:rsid w:val="00B30ECC"/>
    <w:rsid w:val="00B325A2"/>
    <w:rsid w:val="00B32886"/>
    <w:rsid w:val="00B33688"/>
    <w:rsid w:val="00B3429A"/>
    <w:rsid w:val="00B367CF"/>
    <w:rsid w:val="00B41217"/>
    <w:rsid w:val="00B44158"/>
    <w:rsid w:val="00B44ADF"/>
    <w:rsid w:val="00B465C2"/>
    <w:rsid w:val="00B46B5A"/>
    <w:rsid w:val="00B51BB5"/>
    <w:rsid w:val="00B53D89"/>
    <w:rsid w:val="00B54541"/>
    <w:rsid w:val="00B549C5"/>
    <w:rsid w:val="00B55723"/>
    <w:rsid w:val="00B64DF3"/>
    <w:rsid w:val="00B653FE"/>
    <w:rsid w:val="00B65462"/>
    <w:rsid w:val="00B66358"/>
    <w:rsid w:val="00B70636"/>
    <w:rsid w:val="00B70948"/>
    <w:rsid w:val="00B709C6"/>
    <w:rsid w:val="00B71543"/>
    <w:rsid w:val="00B7553D"/>
    <w:rsid w:val="00B75EA5"/>
    <w:rsid w:val="00B76C58"/>
    <w:rsid w:val="00B81204"/>
    <w:rsid w:val="00B82B61"/>
    <w:rsid w:val="00B833F1"/>
    <w:rsid w:val="00B83669"/>
    <w:rsid w:val="00B842C8"/>
    <w:rsid w:val="00B9057F"/>
    <w:rsid w:val="00B92C9E"/>
    <w:rsid w:val="00B92F80"/>
    <w:rsid w:val="00B943EC"/>
    <w:rsid w:val="00B9662C"/>
    <w:rsid w:val="00B967D4"/>
    <w:rsid w:val="00B978EC"/>
    <w:rsid w:val="00BA07B2"/>
    <w:rsid w:val="00BA20A8"/>
    <w:rsid w:val="00BA289B"/>
    <w:rsid w:val="00BA49D5"/>
    <w:rsid w:val="00BA592F"/>
    <w:rsid w:val="00BA676A"/>
    <w:rsid w:val="00BA790B"/>
    <w:rsid w:val="00BB2F13"/>
    <w:rsid w:val="00BB3AA3"/>
    <w:rsid w:val="00BB4B6C"/>
    <w:rsid w:val="00BB5076"/>
    <w:rsid w:val="00BB589A"/>
    <w:rsid w:val="00BB7882"/>
    <w:rsid w:val="00BC039B"/>
    <w:rsid w:val="00BC31FB"/>
    <w:rsid w:val="00BC456B"/>
    <w:rsid w:val="00BD014E"/>
    <w:rsid w:val="00BD359F"/>
    <w:rsid w:val="00BD5537"/>
    <w:rsid w:val="00BD5B5A"/>
    <w:rsid w:val="00BD67DD"/>
    <w:rsid w:val="00BE1279"/>
    <w:rsid w:val="00BE28F4"/>
    <w:rsid w:val="00BE29BC"/>
    <w:rsid w:val="00BE36BD"/>
    <w:rsid w:val="00BE39AA"/>
    <w:rsid w:val="00BE509D"/>
    <w:rsid w:val="00BF2F1C"/>
    <w:rsid w:val="00BF4A5B"/>
    <w:rsid w:val="00BF567C"/>
    <w:rsid w:val="00BF5EB6"/>
    <w:rsid w:val="00BF7FDC"/>
    <w:rsid w:val="00C0044F"/>
    <w:rsid w:val="00C0219E"/>
    <w:rsid w:val="00C077A2"/>
    <w:rsid w:val="00C10A96"/>
    <w:rsid w:val="00C11120"/>
    <w:rsid w:val="00C16C87"/>
    <w:rsid w:val="00C23787"/>
    <w:rsid w:val="00C2421D"/>
    <w:rsid w:val="00C264C3"/>
    <w:rsid w:val="00C26B28"/>
    <w:rsid w:val="00C31F76"/>
    <w:rsid w:val="00C326A3"/>
    <w:rsid w:val="00C34C6E"/>
    <w:rsid w:val="00C363AE"/>
    <w:rsid w:val="00C37D17"/>
    <w:rsid w:val="00C40C6A"/>
    <w:rsid w:val="00C42B63"/>
    <w:rsid w:val="00C42C2E"/>
    <w:rsid w:val="00C43A87"/>
    <w:rsid w:val="00C43E49"/>
    <w:rsid w:val="00C43FBB"/>
    <w:rsid w:val="00C53E52"/>
    <w:rsid w:val="00C57082"/>
    <w:rsid w:val="00C57C22"/>
    <w:rsid w:val="00C60576"/>
    <w:rsid w:val="00C609A9"/>
    <w:rsid w:val="00C60EB1"/>
    <w:rsid w:val="00C636FD"/>
    <w:rsid w:val="00C63F01"/>
    <w:rsid w:val="00C658F3"/>
    <w:rsid w:val="00C66A7F"/>
    <w:rsid w:val="00C66DAC"/>
    <w:rsid w:val="00C71280"/>
    <w:rsid w:val="00C73473"/>
    <w:rsid w:val="00C74C8C"/>
    <w:rsid w:val="00C76AA9"/>
    <w:rsid w:val="00C831D0"/>
    <w:rsid w:val="00C84747"/>
    <w:rsid w:val="00C9010E"/>
    <w:rsid w:val="00C92B82"/>
    <w:rsid w:val="00C92BBF"/>
    <w:rsid w:val="00C9546C"/>
    <w:rsid w:val="00CA17D9"/>
    <w:rsid w:val="00CA30BB"/>
    <w:rsid w:val="00CA3BFF"/>
    <w:rsid w:val="00CA516E"/>
    <w:rsid w:val="00CA5B06"/>
    <w:rsid w:val="00CA63CF"/>
    <w:rsid w:val="00CA7C0C"/>
    <w:rsid w:val="00CB04F4"/>
    <w:rsid w:val="00CB0888"/>
    <w:rsid w:val="00CB2DA3"/>
    <w:rsid w:val="00CB536A"/>
    <w:rsid w:val="00CC1E8C"/>
    <w:rsid w:val="00CC736A"/>
    <w:rsid w:val="00CD2345"/>
    <w:rsid w:val="00CD32BD"/>
    <w:rsid w:val="00CD33CA"/>
    <w:rsid w:val="00CD3EFA"/>
    <w:rsid w:val="00CD5DC0"/>
    <w:rsid w:val="00CD6133"/>
    <w:rsid w:val="00CE2365"/>
    <w:rsid w:val="00CE26E8"/>
    <w:rsid w:val="00CE4E5C"/>
    <w:rsid w:val="00CE7493"/>
    <w:rsid w:val="00CF1E73"/>
    <w:rsid w:val="00CF4150"/>
    <w:rsid w:val="00CF6EE4"/>
    <w:rsid w:val="00CF7656"/>
    <w:rsid w:val="00D000C3"/>
    <w:rsid w:val="00D02754"/>
    <w:rsid w:val="00D02995"/>
    <w:rsid w:val="00D05423"/>
    <w:rsid w:val="00D137C2"/>
    <w:rsid w:val="00D13B9A"/>
    <w:rsid w:val="00D14648"/>
    <w:rsid w:val="00D14C2D"/>
    <w:rsid w:val="00D163BB"/>
    <w:rsid w:val="00D17054"/>
    <w:rsid w:val="00D20A0A"/>
    <w:rsid w:val="00D236C2"/>
    <w:rsid w:val="00D23772"/>
    <w:rsid w:val="00D24D87"/>
    <w:rsid w:val="00D25C63"/>
    <w:rsid w:val="00D30297"/>
    <w:rsid w:val="00D32014"/>
    <w:rsid w:val="00D3284D"/>
    <w:rsid w:val="00D32BE4"/>
    <w:rsid w:val="00D33ECF"/>
    <w:rsid w:val="00D34331"/>
    <w:rsid w:val="00D3560A"/>
    <w:rsid w:val="00D356DD"/>
    <w:rsid w:val="00D35A84"/>
    <w:rsid w:val="00D377DA"/>
    <w:rsid w:val="00D3780F"/>
    <w:rsid w:val="00D40AAA"/>
    <w:rsid w:val="00D464E3"/>
    <w:rsid w:val="00D51116"/>
    <w:rsid w:val="00D53425"/>
    <w:rsid w:val="00D5472A"/>
    <w:rsid w:val="00D5613A"/>
    <w:rsid w:val="00D563D9"/>
    <w:rsid w:val="00D57796"/>
    <w:rsid w:val="00D602F0"/>
    <w:rsid w:val="00D60521"/>
    <w:rsid w:val="00D60CC6"/>
    <w:rsid w:val="00D610A1"/>
    <w:rsid w:val="00D63648"/>
    <w:rsid w:val="00D63B82"/>
    <w:rsid w:val="00D6626F"/>
    <w:rsid w:val="00D66E06"/>
    <w:rsid w:val="00D7019E"/>
    <w:rsid w:val="00D7110C"/>
    <w:rsid w:val="00D71F8B"/>
    <w:rsid w:val="00D73FC3"/>
    <w:rsid w:val="00D76479"/>
    <w:rsid w:val="00D767F9"/>
    <w:rsid w:val="00D76B41"/>
    <w:rsid w:val="00D805EF"/>
    <w:rsid w:val="00D813E8"/>
    <w:rsid w:val="00D828F4"/>
    <w:rsid w:val="00D838C8"/>
    <w:rsid w:val="00D83E65"/>
    <w:rsid w:val="00D84669"/>
    <w:rsid w:val="00D8571A"/>
    <w:rsid w:val="00D85964"/>
    <w:rsid w:val="00D86317"/>
    <w:rsid w:val="00D86967"/>
    <w:rsid w:val="00D87341"/>
    <w:rsid w:val="00D90FC8"/>
    <w:rsid w:val="00D931D3"/>
    <w:rsid w:val="00D94E24"/>
    <w:rsid w:val="00D96330"/>
    <w:rsid w:val="00D96458"/>
    <w:rsid w:val="00DA1425"/>
    <w:rsid w:val="00DA6BC5"/>
    <w:rsid w:val="00DB077C"/>
    <w:rsid w:val="00DB5B86"/>
    <w:rsid w:val="00DB5EE2"/>
    <w:rsid w:val="00DB71D6"/>
    <w:rsid w:val="00DC0E0B"/>
    <w:rsid w:val="00DC2824"/>
    <w:rsid w:val="00DC3C5A"/>
    <w:rsid w:val="00DC3FCE"/>
    <w:rsid w:val="00DC6F4B"/>
    <w:rsid w:val="00DC7C7B"/>
    <w:rsid w:val="00DD26E6"/>
    <w:rsid w:val="00DD4232"/>
    <w:rsid w:val="00DD49D0"/>
    <w:rsid w:val="00DD502E"/>
    <w:rsid w:val="00DD5DD4"/>
    <w:rsid w:val="00DD6284"/>
    <w:rsid w:val="00DD6E13"/>
    <w:rsid w:val="00DE06D4"/>
    <w:rsid w:val="00DE0BB0"/>
    <w:rsid w:val="00DE0BB3"/>
    <w:rsid w:val="00DE34AA"/>
    <w:rsid w:val="00DE44FF"/>
    <w:rsid w:val="00DE4643"/>
    <w:rsid w:val="00DE4EBB"/>
    <w:rsid w:val="00DE6AC0"/>
    <w:rsid w:val="00DF2205"/>
    <w:rsid w:val="00DF3A3F"/>
    <w:rsid w:val="00DF4B9D"/>
    <w:rsid w:val="00DF5B98"/>
    <w:rsid w:val="00DF7D36"/>
    <w:rsid w:val="00E04719"/>
    <w:rsid w:val="00E04E1B"/>
    <w:rsid w:val="00E07D5C"/>
    <w:rsid w:val="00E10851"/>
    <w:rsid w:val="00E14E92"/>
    <w:rsid w:val="00E15C24"/>
    <w:rsid w:val="00E164B0"/>
    <w:rsid w:val="00E20489"/>
    <w:rsid w:val="00E21906"/>
    <w:rsid w:val="00E22A24"/>
    <w:rsid w:val="00E24950"/>
    <w:rsid w:val="00E272EC"/>
    <w:rsid w:val="00E32E35"/>
    <w:rsid w:val="00E337DE"/>
    <w:rsid w:val="00E345C3"/>
    <w:rsid w:val="00E35210"/>
    <w:rsid w:val="00E3605B"/>
    <w:rsid w:val="00E36B5C"/>
    <w:rsid w:val="00E40718"/>
    <w:rsid w:val="00E40E3F"/>
    <w:rsid w:val="00E419B5"/>
    <w:rsid w:val="00E4317B"/>
    <w:rsid w:val="00E43959"/>
    <w:rsid w:val="00E43B93"/>
    <w:rsid w:val="00E45D4F"/>
    <w:rsid w:val="00E46135"/>
    <w:rsid w:val="00E47183"/>
    <w:rsid w:val="00E51517"/>
    <w:rsid w:val="00E51768"/>
    <w:rsid w:val="00E5426A"/>
    <w:rsid w:val="00E5448E"/>
    <w:rsid w:val="00E54974"/>
    <w:rsid w:val="00E57E2F"/>
    <w:rsid w:val="00E600C4"/>
    <w:rsid w:val="00E60BB8"/>
    <w:rsid w:val="00E61E07"/>
    <w:rsid w:val="00E642BC"/>
    <w:rsid w:val="00E64BA8"/>
    <w:rsid w:val="00E64E76"/>
    <w:rsid w:val="00E657EB"/>
    <w:rsid w:val="00E66C5E"/>
    <w:rsid w:val="00E6777F"/>
    <w:rsid w:val="00E7085A"/>
    <w:rsid w:val="00E70A33"/>
    <w:rsid w:val="00E7188D"/>
    <w:rsid w:val="00E722B3"/>
    <w:rsid w:val="00E74715"/>
    <w:rsid w:val="00E76596"/>
    <w:rsid w:val="00E77A99"/>
    <w:rsid w:val="00E77F7A"/>
    <w:rsid w:val="00E81C5C"/>
    <w:rsid w:val="00E864A1"/>
    <w:rsid w:val="00E86DAF"/>
    <w:rsid w:val="00E87318"/>
    <w:rsid w:val="00E9062F"/>
    <w:rsid w:val="00E91602"/>
    <w:rsid w:val="00E92A2F"/>
    <w:rsid w:val="00E9651C"/>
    <w:rsid w:val="00E96718"/>
    <w:rsid w:val="00E96839"/>
    <w:rsid w:val="00E973C6"/>
    <w:rsid w:val="00E9770F"/>
    <w:rsid w:val="00EA044C"/>
    <w:rsid w:val="00EA2858"/>
    <w:rsid w:val="00EA2CF3"/>
    <w:rsid w:val="00EA345B"/>
    <w:rsid w:val="00EA6172"/>
    <w:rsid w:val="00EA6FCB"/>
    <w:rsid w:val="00EA79F2"/>
    <w:rsid w:val="00EB197D"/>
    <w:rsid w:val="00EB2ABC"/>
    <w:rsid w:val="00EB7982"/>
    <w:rsid w:val="00EC0A7E"/>
    <w:rsid w:val="00EC1329"/>
    <w:rsid w:val="00EC15B4"/>
    <w:rsid w:val="00EC1AD3"/>
    <w:rsid w:val="00EC34ED"/>
    <w:rsid w:val="00EC48E3"/>
    <w:rsid w:val="00EC559A"/>
    <w:rsid w:val="00ED0719"/>
    <w:rsid w:val="00ED1C9E"/>
    <w:rsid w:val="00ED46AA"/>
    <w:rsid w:val="00ED70B9"/>
    <w:rsid w:val="00ED7BAA"/>
    <w:rsid w:val="00EE09C2"/>
    <w:rsid w:val="00EE372E"/>
    <w:rsid w:val="00EE6DB3"/>
    <w:rsid w:val="00EF2906"/>
    <w:rsid w:val="00EF3B66"/>
    <w:rsid w:val="00EF435F"/>
    <w:rsid w:val="00EF4FA3"/>
    <w:rsid w:val="00EF5E6C"/>
    <w:rsid w:val="00F00998"/>
    <w:rsid w:val="00F023C4"/>
    <w:rsid w:val="00F0242C"/>
    <w:rsid w:val="00F050AA"/>
    <w:rsid w:val="00F05A47"/>
    <w:rsid w:val="00F06F6E"/>
    <w:rsid w:val="00F07107"/>
    <w:rsid w:val="00F11559"/>
    <w:rsid w:val="00F11658"/>
    <w:rsid w:val="00F12381"/>
    <w:rsid w:val="00F12505"/>
    <w:rsid w:val="00F125CB"/>
    <w:rsid w:val="00F15862"/>
    <w:rsid w:val="00F2100C"/>
    <w:rsid w:val="00F22129"/>
    <w:rsid w:val="00F2327E"/>
    <w:rsid w:val="00F245EC"/>
    <w:rsid w:val="00F32515"/>
    <w:rsid w:val="00F32ACA"/>
    <w:rsid w:val="00F330B1"/>
    <w:rsid w:val="00F33891"/>
    <w:rsid w:val="00F3503A"/>
    <w:rsid w:val="00F3756E"/>
    <w:rsid w:val="00F425A1"/>
    <w:rsid w:val="00F43650"/>
    <w:rsid w:val="00F43890"/>
    <w:rsid w:val="00F44675"/>
    <w:rsid w:val="00F44C82"/>
    <w:rsid w:val="00F44EAC"/>
    <w:rsid w:val="00F45451"/>
    <w:rsid w:val="00F46EE2"/>
    <w:rsid w:val="00F470D9"/>
    <w:rsid w:val="00F51834"/>
    <w:rsid w:val="00F521FB"/>
    <w:rsid w:val="00F523BF"/>
    <w:rsid w:val="00F53263"/>
    <w:rsid w:val="00F5480A"/>
    <w:rsid w:val="00F57F26"/>
    <w:rsid w:val="00F60E85"/>
    <w:rsid w:val="00F614F4"/>
    <w:rsid w:val="00F61F05"/>
    <w:rsid w:val="00F62A6D"/>
    <w:rsid w:val="00F638F8"/>
    <w:rsid w:val="00F63EF9"/>
    <w:rsid w:val="00F649E5"/>
    <w:rsid w:val="00F67E68"/>
    <w:rsid w:val="00F71737"/>
    <w:rsid w:val="00F71E10"/>
    <w:rsid w:val="00F7415B"/>
    <w:rsid w:val="00F765C2"/>
    <w:rsid w:val="00F76F8E"/>
    <w:rsid w:val="00F772FC"/>
    <w:rsid w:val="00F77938"/>
    <w:rsid w:val="00F77959"/>
    <w:rsid w:val="00F8020C"/>
    <w:rsid w:val="00F806A9"/>
    <w:rsid w:val="00F80A33"/>
    <w:rsid w:val="00F815C5"/>
    <w:rsid w:val="00F83260"/>
    <w:rsid w:val="00F83F5F"/>
    <w:rsid w:val="00F860AF"/>
    <w:rsid w:val="00F8752E"/>
    <w:rsid w:val="00F90F6B"/>
    <w:rsid w:val="00F94C36"/>
    <w:rsid w:val="00F94FED"/>
    <w:rsid w:val="00F97075"/>
    <w:rsid w:val="00F970C4"/>
    <w:rsid w:val="00FA07DC"/>
    <w:rsid w:val="00FA47EC"/>
    <w:rsid w:val="00FA619E"/>
    <w:rsid w:val="00FA70F1"/>
    <w:rsid w:val="00FB5011"/>
    <w:rsid w:val="00FB6427"/>
    <w:rsid w:val="00FB7DAE"/>
    <w:rsid w:val="00FC095A"/>
    <w:rsid w:val="00FC2BE3"/>
    <w:rsid w:val="00FC4450"/>
    <w:rsid w:val="00FC45AD"/>
    <w:rsid w:val="00FC6F6C"/>
    <w:rsid w:val="00FD142A"/>
    <w:rsid w:val="00FD35AD"/>
    <w:rsid w:val="00FD35C8"/>
    <w:rsid w:val="00FD464E"/>
    <w:rsid w:val="00FD6C56"/>
    <w:rsid w:val="00FD6F67"/>
    <w:rsid w:val="00FE2D54"/>
    <w:rsid w:val="00FE68AD"/>
    <w:rsid w:val="00FE6D9F"/>
    <w:rsid w:val="00FF0D8A"/>
    <w:rsid w:val="00FF102D"/>
    <w:rsid w:val="00FF2229"/>
    <w:rsid w:val="00FF2E1D"/>
    <w:rsid w:val="00FF4340"/>
    <w:rsid w:val="00FF4C08"/>
    <w:rsid w:val="00FF67A6"/>
    <w:rsid w:val="00FF6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1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5818"/>
    <w:rPr>
      <w:rFonts w:ascii="Tahoma" w:hAnsi="Tahoma" w:cs="Tahoma"/>
      <w:sz w:val="16"/>
      <w:szCs w:val="16"/>
    </w:rPr>
  </w:style>
  <w:style w:type="character" w:customStyle="1" w:styleId="a4">
    <w:name w:val="Текст выноски Знак"/>
    <w:basedOn w:val="a0"/>
    <w:link w:val="a3"/>
    <w:uiPriority w:val="99"/>
    <w:semiHidden/>
    <w:rsid w:val="004A5818"/>
    <w:rPr>
      <w:rFonts w:ascii="Tahoma" w:hAnsi="Tahoma" w:cs="Tahoma"/>
      <w:sz w:val="16"/>
      <w:szCs w:val="16"/>
    </w:rPr>
  </w:style>
  <w:style w:type="paragraph" w:styleId="a5">
    <w:name w:val="header"/>
    <w:basedOn w:val="a"/>
    <w:link w:val="a6"/>
    <w:uiPriority w:val="99"/>
    <w:unhideWhenUsed/>
    <w:rsid w:val="00D17054"/>
    <w:pPr>
      <w:tabs>
        <w:tab w:val="center" w:pos="4677"/>
        <w:tab w:val="right" w:pos="9355"/>
      </w:tabs>
      <w:jc w:val="left"/>
    </w:pPr>
    <w:rPr>
      <w:rFonts w:eastAsia="Times New Roman"/>
      <w:sz w:val="24"/>
      <w:szCs w:val="24"/>
      <w:lang w:eastAsia="ru-RU"/>
    </w:rPr>
  </w:style>
  <w:style w:type="character" w:customStyle="1" w:styleId="a6">
    <w:name w:val="Верхний колонтитул Знак"/>
    <w:basedOn w:val="a0"/>
    <w:link w:val="a5"/>
    <w:uiPriority w:val="99"/>
    <w:rsid w:val="00D17054"/>
    <w:rPr>
      <w:rFonts w:eastAsia="Times New Roman"/>
      <w:sz w:val="24"/>
      <w:szCs w:val="24"/>
      <w:lang w:eastAsia="ru-RU"/>
    </w:rPr>
  </w:style>
  <w:style w:type="paragraph" w:styleId="a7">
    <w:name w:val="footer"/>
    <w:basedOn w:val="a"/>
    <w:link w:val="a8"/>
    <w:uiPriority w:val="99"/>
    <w:unhideWhenUsed/>
    <w:rsid w:val="00D17054"/>
    <w:pPr>
      <w:tabs>
        <w:tab w:val="center" w:pos="4677"/>
        <w:tab w:val="right" w:pos="9355"/>
      </w:tabs>
    </w:pPr>
  </w:style>
  <w:style w:type="character" w:customStyle="1" w:styleId="a8">
    <w:name w:val="Нижний колонтитул Знак"/>
    <w:basedOn w:val="a0"/>
    <w:link w:val="a7"/>
    <w:uiPriority w:val="99"/>
    <w:rsid w:val="00D17054"/>
  </w:style>
  <w:style w:type="table" w:customStyle="1" w:styleId="1">
    <w:name w:val="Сетка таблицы1"/>
    <w:basedOn w:val="a1"/>
    <w:next w:val="a9"/>
    <w:rsid w:val="007F32D5"/>
    <w:pPr>
      <w:widowControl w:val="0"/>
      <w:autoSpaceDE w:val="0"/>
      <w:autoSpaceDN w:val="0"/>
      <w:adjustRightInd w:val="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7F3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1"/>
    <w:qFormat/>
    <w:rsid w:val="00021E7B"/>
  </w:style>
  <w:style w:type="character" w:customStyle="1" w:styleId="ab">
    <w:name w:val="Без интервала Знак"/>
    <w:link w:val="aa"/>
    <w:uiPriority w:val="1"/>
    <w:locked/>
    <w:rsid w:val="00A168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1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5818"/>
    <w:rPr>
      <w:rFonts w:ascii="Tahoma" w:hAnsi="Tahoma" w:cs="Tahoma"/>
      <w:sz w:val="16"/>
      <w:szCs w:val="16"/>
    </w:rPr>
  </w:style>
  <w:style w:type="character" w:customStyle="1" w:styleId="a4">
    <w:name w:val="Текст выноски Знак"/>
    <w:basedOn w:val="a0"/>
    <w:link w:val="a3"/>
    <w:uiPriority w:val="99"/>
    <w:semiHidden/>
    <w:rsid w:val="004A5818"/>
    <w:rPr>
      <w:rFonts w:ascii="Tahoma" w:hAnsi="Tahoma" w:cs="Tahoma"/>
      <w:sz w:val="16"/>
      <w:szCs w:val="16"/>
    </w:rPr>
  </w:style>
  <w:style w:type="paragraph" w:styleId="a5">
    <w:name w:val="header"/>
    <w:basedOn w:val="a"/>
    <w:link w:val="a6"/>
    <w:uiPriority w:val="99"/>
    <w:unhideWhenUsed/>
    <w:rsid w:val="00D17054"/>
    <w:pPr>
      <w:tabs>
        <w:tab w:val="center" w:pos="4677"/>
        <w:tab w:val="right" w:pos="9355"/>
      </w:tabs>
      <w:jc w:val="left"/>
    </w:pPr>
    <w:rPr>
      <w:rFonts w:eastAsia="Times New Roman"/>
      <w:sz w:val="24"/>
      <w:szCs w:val="24"/>
      <w:lang w:eastAsia="ru-RU"/>
    </w:rPr>
  </w:style>
  <w:style w:type="character" w:customStyle="1" w:styleId="a6">
    <w:name w:val="Верхний колонтитул Знак"/>
    <w:basedOn w:val="a0"/>
    <w:link w:val="a5"/>
    <w:uiPriority w:val="99"/>
    <w:rsid w:val="00D17054"/>
    <w:rPr>
      <w:rFonts w:eastAsia="Times New Roman"/>
      <w:sz w:val="24"/>
      <w:szCs w:val="24"/>
      <w:lang w:eastAsia="ru-RU"/>
    </w:rPr>
  </w:style>
  <w:style w:type="paragraph" w:styleId="a7">
    <w:name w:val="footer"/>
    <w:basedOn w:val="a"/>
    <w:link w:val="a8"/>
    <w:uiPriority w:val="99"/>
    <w:unhideWhenUsed/>
    <w:rsid w:val="00D17054"/>
    <w:pPr>
      <w:tabs>
        <w:tab w:val="center" w:pos="4677"/>
        <w:tab w:val="right" w:pos="9355"/>
      </w:tabs>
    </w:pPr>
  </w:style>
  <w:style w:type="character" w:customStyle="1" w:styleId="a8">
    <w:name w:val="Нижний колонтитул Знак"/>
    <w:basedOn w:val="a0"/>
    <w:link w:val="a7"/>
    <w:uiPriority w:val="99"/>
    <w:rsid w:val="00D17054"/>
  </w:style>
  <w:style w:type="table" w:customStyle="1" w:styleId="1">
    <w:name w:val="Сетка таблицы1"/>
    <w:basedOn w:val="a1"/>
    <w:next w:val="a9"/>
    <w:rsid w:val="007F32D5"/>
    <w:pPr>
      <w:widowControl w:val="0"/>
      <w:autoSpaceDE w:val="0"/>
      <w:autoSpaceDN w:val="0"/>
      <w:adjustRightInd w:val="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7F3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1"/>
    <w:qFormat/>
    <w:rsid w:val="00021E7B"/>
  </w:style>
  <w:style w:type="character" w:customStyle="1" w:styleId="ab">
    <w:name w:val="Без интервала Знак"/>
    <w:link w:val="aa"/>
    <w:uiPriority w:val="1"/>
    <w:locked/>
    <w:rsid w:val="00A16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2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13</Pages>
  <Words>4418</Words>
  <Characters>25186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Гущин_И</dc:creator>
  <cp:lastModifiedBy>Фания</cp:lastModifiedBy>
  <cp:revision>29</cp:revision>
  <dcterms:created xsi:type="dcterms:W3CDTF">2015-01-19T07:58:00Z</dcterms:created>
  <dcterms:modified xsi:type="dcterms:W3CDTF">2015-01-31T07:26:00Z</dcterms:modified>
</cp:coreProperties>
</file>