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F" w:rsidRPr="00EB401F" w:rsidRDefault="00EB401F" w:rsidP="00EB401F">
      <w:pPr>
        <w:tabs>
          <w:tab w:val="left" w:pos="129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Информация </w:t>
      </w:r>
    </w:p>
    <w:p w:rsidR="00EB401F" w:rsidRDefault="00EB401F" w:rsidP="00EB401F">
      <w:pPr>
        <w:tabs>
          <w:tab w:val="left" w:pos="12960"/>
        </w:tabs>
        <w:spacing w:after="0" w:line="240" w:lineRule="auto"/>
        <w:jc w:val="center"/>
        <w:rPr>
          <w:rFonts w:ascii="Times New Roman" w:eastAsia="Calibri" w:hAnsi="Times New Roman" w:cs="Times New Roman"/>
          <w:b/>
          <w:sz w:val="24"/>
          <w:szCs w:val="24"/>
        </w:rPr>
      </w:pPr>
      <w:proofErr w:type="gramStart"/>
      <w:r w:rsidRPr="00EB401F">
        <w:rPr>
          <w:rFonts w:ascii="Times New Roman" w:eastAsia="Calibri" w:hAnsi="Times New Roman" w:cs="Times New Roman"/>
          <w:b/>
          <w:sz w:val="24"/>
          <w:szCs w:val="24"/>
        </w:rPr>
        <w:t>о реализации плана исполнения мероприятий подпрограммы «Реализация антикоррупционной политики Республики Татарстан на 2014 год» государственной программы «Обеспечение общественного порядка и противодействие преступности в Республике Татарстан на 2014 – 2020 годы», Национального плана противодействия коррупции  на 2014 – 2015 годы, утвержденного Указом Президента Российской Федерации от 11 апреля 2014 года № 226, Программы по антикоррупционному просвещению на 2014 – 2016 годы, утвержденной распоряжением Правительства Российской</w:t>
      </w:r>
      <w:proofErr w:type="gramEnd"/>
      <w:r w:rsidRPr="00EB401F">
        <w:rPr>
          <w:rFonts w:ascii="Times New Roman" w:eastAsia="Calibri" w:hAnsi="Times New Roman" w:cs="Times New Roman"/>
          <w:b/>
          <w:sz w:val="24"/>
          <w:szCs w:val="24"/>
        </w:rPr>
        <w:t xml:space="preserve"> Федерации от 14 мая </w:t>
      </w:r>
      <w:smartTag w:uri="urn:schemas-microsoft-com:office:smarttags" w:element="metricconverter">
        <w:smartTagPr>
          <w:attr w:name="ProductID" w:val="2014 г"/>
        </w:smartTagPr>
        <w:r w:rsidRPr="00EB401F">
          <w:rPr>
            <w:rFonts w:ascii="Times New Roman" w:eastAsia="Calibri" w:hAnsi="Times New Roman" w:cs="Times New Roman"/>
            <w:b/>
            <w:sz w:val="24"/>
            <w:szCs w:val="24"/>
          </w:rPr>
          <w:t>2014 г</w:t>
        </w:r>
      </w:smartTag>
      <w:r w:rsidRPr="00EB401F">
        <w:rPr>
          <w:rFonts w:ascii="Times New Roman" w:eastAsia="Calibri" w:hAnsi="Times New Roman" w:cs="Times New Roman"/>
          <w:b/>
          <w:sz w:val="24"/>
          <w:szCs w:val="24"/>
        </w:rPr>
        <w:t>. №</w:t>
      </w:r>
      <w:r w:rsidRPr="00EB401F">
        <w:rPr>
          <w:rFonts w:ascii="Times New Roman" w:eastAsia="Calibri" w:hAnsi="Times New Roman" w:cs="Times New Roman"/>
          <w:b/>
          <w:sz w:val="24"/>
          <w:szCs w:val="24"/>
          <w:lang w:val="en-US"/>
        </w:rPr>
        <w:t> </w:t>
      </w:r>
      <w:r w:rsidRPr="00EB401F">
        <w:rPr>
          <w:rFonts w:ascii="Times New Roman" w:eastAsia="Calibri" w:hAnsi="Times New Roman" w:cs="Times New Roman"/>
          <w:b/>
          <w:sz w:val="24"/>
          <w:szCs w:val="24"/>
        </w:rPr>
        <w:t xml:space="preserve"> 816-р, на 2014 год</w:t>
      </w:r>
    </w:p>
    <w:p w:rsidR="00EB401F" w:rsidRDefault="00EB401F" w:rsidP="00EB401F">
      <w:pPr>
        <w:tabs>
          <w:tab w:val="left" w:pos="129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Pr="00EB401F">
        <w:rPr>
          <w:rFonts w:ascii="Times New Roman" w:eastAsia="Calibri" w:hAnsi="Times New Roman" w:cs="Times New Roman"/>
          <w:b/>
          <w:sz w:val="28"/>
          <w:szCs w:val="28"/>
        </w:rPr>
        <w:t xml:space="preserve">в </w:t>
      </w:r>
      <w:proofErr w:type="spellStart"/>
      <w:r w:rsidRPr="00EB401F">
        <w:rPr>
          <w:rFonts w:ascii="Times New Roman" w:eastAsia="Calibri" w:hAnsi="Times New Roman" w:cs="Times New Roman"/>
          <w:b/>
          <w:sz w:val="28"/>
          <w:szCs w:val="28"/>
        </w:rPr>
        <w:t>Кайбицком</w:t>
      </w:r>
      <w:proofErr w:type="spellEnd"/>
      <w:r w:rsidRPr="00EB401F">
        <w:rPr>
          <w:rFonts w:ascii="Times New Roman" w:eastAsia="Calibri" w:hAnsi="Times New Roman" w:cs="Times New Roman"/>
          <w:b/>
          <w:sz w:val="28"/>
          <w:szCs w:val="28"/>
        </w:rPr>
        <w:t xml:space="preserve"> муниципальном районе Республики Татарстан</w:t>
      </w:r>
    </w:p>
    <w:p w:rsidR="00CD2725" w:rsidRPr="00EB401F" w:rsidRDefault="00CD2725" w:rsidP="00EB401F">
      <w:pPr>
        <w:tabs>
          <w:tab w:val="left" w:pos="129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3 квартал 2014 года</w:t>
      </w:r>
    </w:p>
    <w:p w:rsidR="00EB401F" w:rsidRPr="00EB401F" w:rsidRDefault="00EB401F" w:rsidP="00EB401F">
      <w:pPr>
        <w:tabs>
          <w:tab w:val="left" w:pos="12960"/>
        </w:tabs>
        <w:spacing w:after="0" w:line="240" w:lineRule="auto"/>
        <w:jc w:val="center"/>
        <w:rPr>
          <w:rFonts w:ascii="Times New Roman" w:eastAsia="Calibri" w:hAnsi="Times New Roman" w:cs="Times New Roman"/>
          <w:b/>
          <w:sz w:val="24"/>
          <w:szCs w:val="24"/>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40"/>
        <w:gridCol w:w="3780"/>
        <w:gridCol w:w="3960"/>
      </w:tblGrid>
      <w:tr w:rsidR="00EB401F" w:rsidRPr="00EB401F" w:rsidTr="00AD5B29">
        <w:tc>
          <w:tcPr>
            <w:tcW w:w="540" w:type="dxa"/>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w:t>
            </w:r>
          </w:p>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п/п</w:t>
            </w:r>
          </w:p>
        </w:tc>
        <w:tc>
          <w:tcPr>
            <w:tcW w:w="7740" w:type="dxa"/>
            <w:shd w:val="clear" w:color="auto" w:fill="auto"/>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 пункта / наименование мероприятия </w:t>
            </w:r>
          </w:p>
        </w:tc>
        <w:tc>
          <w:tcPr>
            <w:tcW w:w="3780" w:type="dxa"/>
            <w:shd w:val="clear" w:color="auto" w:fill="auto"/>
          </w:tcPr>
          <w:p w:rsidR="00EB401F" w:rsidRPr="00EB401F" w:rsidRDefault="00EB401F" w:rsidP="00EB401F">
            <w:pPr>
              <w:autoSpaceDE w:val="0"/>
              <w:autoSpaceDN w:val="0"/>
              <w:adjustRightInd w:val="0"/>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Исполнители </w:t>
            </w:r>
          </w:p>
        </w:tc>
        <w:tc>
          <w:tcPr>
            <w:tcW w:w="3960" w:type="dxa"/>
            <w:shd w:val="clear" w:color="auto" w:fill="auto"/>
          </w:tcPr>
          <w:p w:rsidR="00EB401F" w:rsidRPr="00EB401F" w:rsidRDefault="00EB401F" w:rsidP="00EB401F">
            <w:pPr>
              <w:spacing w:after="0" w:line="240" w:lineRule="auto"/>
              <w:jc w:val="center"/>
              <w:rPr>
                <w:rFonts w:ascii="Times New Roman" w:eastAsia="Calibri" w:hAnsi="Times New Roman" w:cs="Times New Roman"/>
                <w:sz w:val="24"/>
                <w:szCs w:val="24"/>
              </w:rPr>
            </w:pPr>
            <w:r w:rsidRPr="00EB401F">
              <w:rPr>
                <w:rFonts w:ascii="Times New Roman" w:eastAsia="Calibri" w:hAnsi="Times New Roman" w:cs="Times New Roman"/>
                <w:sz w:val="24"/>
                <w:szCs w:val="24"/>
              </w:rPr>
              <w:t>Информация об исполнении плана</w:t>
            </w:r>
          </w:p>
        </w:tc>
      </w:tr>
      <w:tr w:rsidR="00EB401F" w:rsidRPr="00EB401F" w:rsidTr="00AD5B29">
        <w:tc>
          <w:tcPr>
            <w:tcW w:w="16020" w:type="dxa"/>
            <w:gridSpan w:val="4"/>
          </w:tcPr>
          <w:p w:rsidR="00EB401F" w:rsidRPr="00EB401F" w:rsidRDefault="00EB401F"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p w:rsidR="00EB401F" w:rsidRPr="00EB401F" w:rsidRDefault="00EB401F" w:rsidP="00EB401F">
            <w:pPr>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Совершенствование инструментов и механизмов, в том числе правовых и организационных, противодействия коррупции</w:t>
            </w:r>
          </w:p>
          <w:p w:rsidR="00EB401F" w:rsidRPr="00EB401F" w:rsidRDefault="00EB401F" w:rsidP="00EB401F">
            <w:pPr>
              <w:autoSpaceDE w:val="0"/>
              <w:autoSpaceDN w:val="0"/>
              <w:adjustRightInd w:val="0"/>
              <w:spacing w:after="0" w:line="240" w:lineRule="auto"/>
              <w:ind w:left="360"/>
              <w:rPr>
                <w:rFonts w:ascii="Times New Roman" w:eastAsia="Times New Roman" w:hAnsi="Times New Roman" w:cs="Times New Roman"/>
                <w:sz w:val="12"/>
                <w:szCs w:val="12"/>
                <w:lang w:eastAsia="ru-RU"/>
              </w:rPr>
            </w:pPr>
          </w:p>
        </w:tc>
      </w:tr>
      <w:tr w:rsidR="001B2F77" w:rsidRPr="00EB401F" w:rsidTr="00AD5B29">
        <w:tc>
          <w:tcPr>
            <w:tcW w:w="540" w:type="dxa"/>
          </w:tcPr>
          <w:p w:rsidR="001B2F77" w:rsidRPr="00EB401F" w:rsidRDefault="001B2F77"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1B2F77" w:rsidRPr="00EB401F" w:rsidRDefault="001B2F77"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780" w:type="dxa"/>
            <w:shd w:val="clear" w:color="auto" w:fill="auto"/>
          </w:tcPr>
          <w:p w:rsidR="001B2F77" w:rsidRPr="00EB401F" w:rsidRDefault="001B2F77"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Министерство юстиции РТ,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r w:rsidRPr="00EB401F">
              <w:rPr>
                <w:rFonts w:ascii="Times New Roman" w:eastAsia="Calibri" w:hAnsi="Times New Roman" w:cs="Times New Roman"/>
                <w:sz w:val="24"/>
                <w:szCs w:val="24"/>
                <w:highlight w:val="cyan"/>
              </w:rPr>
              <w:t xml:space="preserve"> </w:t>
            </w:r>
          </w:p>
        </w:tc>
        <w:tc>
          <w:tcPr>
            <w:tcW w:w="3960" w:type="dxa"/>
            <w:shd w:val="clear" w:color="auto" w:fill="auto"/>
          </w:tcPr>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целях повышения персональной ответственности руководителей  органов местного самоуправления Кайбицкого муниципального района Республики Татарстан за состоянием антикоррупционной работы:</w:t>
            </w:r>
          </w:p>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  распоряжением  Главы Кайбицкого муниципального района от  10.02.2014  года № 2  возложена персональная ответственность за состояние антикоррупционной работы  в Совете района на руководителя Аппарата Совета </w:t>
            </w:r>
            <w:proofErr w:type="spellStart"/>
            <w:r w:rsidRPr="00A96A85">
              <w:rPr>
                <w:rFonts w:ascii="Times New Roman" w:hAnsi="Times New Roman" w:cs="Times New Roman"/>
                <w:sz w:val="24"/>
                <w:szCs w:val="24"/>
                <w:lang w:eastAsia="ru-RU"/>
              </w:rPr>
              <w:t>Айзатуллову</w:t>
            </w:r>
            <w:proofErr w:type="spellEnd"/>
            <w:r w:rsidRPr="00A96A85">
              <w:rPr>
                <w:rFonts w:ascii="Times New Roman" w:hAnsi="Times New Roman" w:cs="Times New Roman"/>
                <w:sz w:val="24"/>
                <w:szCs w:val="24"/>
                <w:lang w:eastAsia="ru-RU"/>
              </w:rPr>
              <w:t xml:space="preserve"> Р.Г.; </w:t>
            </w:r>
          </w:p>
          <w:p w:rsidR="001B2F77" w:rsidRPr="00A96A85" w:rsidRDefault="001B2F77" w:rsidP="00AD5B29">
            <w:pPr>
              <w:pStyle w:val="aff3"/>
              <w:rPr>
                <w:rFonts w:ascii="Times New Roman" w:eastAsia="Palatino Linotype" w:hAnsi="Times New Roman" w:cs="Times New Roman"/>
                <w:sz w:val="24"/>
                <w:szCs w:val="24"/>
                <w:lang w:eastAsia="ru-RU"/>
              </w:rPr>
            </w:pPr>
            <w:r w:rsidRPr="00A96A85">
              <w:rPr>
                <w:rFonts w:ascii="Times New Roman" w:hAnsi="Times New Roman" w:cs="Times New Roman"/>
                <w:sz w:val="24"/>
                <w:szCs w:val="24"/>
                <w:lang w:eastAsia="ru-RU"/>
              </w:rPr>
              <w:t xml:space="preserve"> </w:t>
            </w:r>
            <w:r w:rsidRPr="00A96A85">
              <w:rPr>
                <w:rFonts w:ascii="Times New Roman" w:eastAsia="Palatino Linotype" w:hAnsi="Times New Roman" w:cs="Times New Roman"/>
                <w:sz w:val="24"/>
                <w:szCs w:val="24"/>
                <w:lang w:eastAsia="ru-RU"/>
              </w:rPr>
              <w:t xml:space="preserve">     - распоряжением Руководителя  Исполнительного комитета Кайбицкого муниципального района  №43 от 19 февраля 2014 года возложена персональная ответственность за состояние антикоррупционной работы в Исполнительном комитете района на  Руководителя Исполнительного </w:t>
            </w:r>
            <w:r w:rsidRPr="00A96A85">
              <w:rPr>
                <w:rFonts w:ascii="Times New Roman" w:eastAsia="Palatino Linotype" w:hAnsi="Times New Roman" w:cs="Times New Roman"/>
                <w:sz w:val="24"/>
                <w:szCs w:val="24"/>
                <w:lang w:eastAsia="ru-RU"/>
              </w:rPr>
              <w:lastRenderedPageBreak/>
              <w:t>комитета муниципального района  Макарова А.Н.;</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Палате имущественных и земельных отношений  района на председателя палаты Макарову О.Д. (Приказ №5-2014/ЛС от 17 февраля 2014 года);</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Финансово-бюджетной палате  муниципального района на  председателя палаты Михайлову Л.Г. (Приказ №8 от 13  февраля 2014 года);</w:t>
            </w:r>
          </w:p>
          <w:p w:rsidR="001B2F77" w:rsidRPr="00A96A85" w:rsidRDefault="001B2F77" w:rsidP="00AD5B29">
            <w:pPr>
              <w:pStyle w:val="aff3"/>
              <w:rPr>
                <w:rFonts w:ascii="Times New Roman" w:eastAsia="Palatino Linotype" w:hAnsi="Times New Roman" w:cs="Times New Roman"/>
                <w:sz w:val="24"/>
                <w:szCs w:val="24"/>
              </w:rPr>
            </w:pPr>
            <w:r w:rsidRPr="00A96A85">
              <w:rPr>
                <w:rFonts w:ascii="Times New Roman" w:eastAsia="Palatino Linotype" w:hAnsi="Times New Roman" w:cs="Times New Roman"/>
                <w:sz w:val="24"/>
                <w:szCs w:val="24"/>
              </w:rPr>
              <w:t xml:space="preserve">     - в </w:t>
            </w:r>
            <w:proofErr w:type="spellStart"/>
            <w:r w:rsidRPr="00A96A85">
              <w:rPr>
                <w:rFonts w:ascii="Times New Roman" w:eastAsia="Palatino Linotype" w:hAnsi="Times New Roman" w:cs="Times New Roman"/>
                <w:sz w:val="24"/>
                <w:szCs w:val="24"/>
              </w:rPr>
              <w:t>Контрольно</w:t>
            </w:r>
            <w:proofErr w:type="spellEnd"/>
            <w:r w:rsidRPr="00A96A85">
              <w:rPr>
                <w:rFonts w:ascii="Times New Roman" w:eastAsia="Palatino Linotype" w:hAnsi="Times New Roman" w:cs="Times New Roman"/>
                <w:sz w:val="24"/>
                <w:szCs w:val="24"/>
              </w:rPr>
              <w:t xml:space="preserve"> - счетной палате муниципального района на  председателя  палаты </w:t>
            </w:r>
            <w:proofErr w:type="spellStart"/>
            <w:r w:rsidRPr="00A96A85">
              <w:rPr>
                <w:rFonts w:ascii="Times New Roman" w:eastAsia="Palatino Linotype" w:hAnsi="Times New Roman" w:cs="Times New Roman"/>
                <w:sz w:val="24"/>
                <w:szCs w:val="24"/>
              </w:rPr>
              <w:t>Кучумова</w:t>
            </w:r>
            <w:proofErr w:type="spellEnd"/>
            <w:r w:rsidRPr="00A96A85">
              <w:rPr>
                <w:rFonts w:ascii="Times New Roman" w:eastAsia="Palatino Linotype" w:hAnsi="Times New Roman" w:cs="Times New Roman"/>
                <w:sz w:val="24"/>
                <w:szCs w:val="24"/>
              </w:rPr>
              <w:t xml:space="preserve"> А.Н. (Распоряжение  №1 от 18 февраля 2014 года).</w:t>
            </w:r>
          </w:p>
          <w:p w:rsidR="001B2F77" w:rsidRPr="00A96A85" w:rsidRDefault="001B2F77" w:rsidP="00AD5B29">
            <w:pPr>
              <w:pStyle w:val="aff3"/>
              <w:rPr>
                <w:rFonts w:ascii="Times New Roman" w:eastAsia="Palatino Linotype" w:hAnsi="Times New Roman" w:cs="Times New Roman"/>
                <w:sz w:val="24"/>
                <w:szCs w:val="24"/>
              </w:rPr>
            </w:pPr>
          </w:p>
          <w:p w:rsidR="001B2F77" w:rsidRPr="00A96A85" w:rsidRDefault="001B2F77" w:rsidP="00AD5B29">
            <w:pPr>
              <w:pStyle w:val="aff3"/>
              <w:rPr>
                <w:rFonts w:ascii="Times New Roman" w:eastAsia="Calibri" w:hAnsi="Times New Roman" w:cs="Times New Roman"/>
                <w:sz w:val="24"/>
                <w:szCs w:val="24"/>
              </w:rPr>
            </w:pPr>
            <w:r w:rsidRPr="00A96A85">
              <w:rPr>
                <w:rFonts w:ascii="Times New Roman" w:eastAsia="Palatino Linotype" w:hAnsi="Times New Roman" w:cs="Times New Roman"/>
                <w:sz w:val="24"/>
                <w:szCs w:val="24"/>
              </w:rPr>
              <w:t xml:space="preserve"> Нормативными актами  Глав сельских поселений возложена персональная ответственность на руководителей за состояние антикоррупционной работы в  органах местного самоуправления сельских поселений.</w:t>
            </w:r>
            <w:r w:rsidRPr="00A96A85">
              <w:rPr>
                <w:rFonts w:ascii="Times New Roman" w:eastAsia="Calibri" w:hAnsi="Times New Roman" w:cs="Times New Roman"/>
                <w:sz w:val="24"/>
                <w:szCs w:val="24"/>
              </w:rPr>
              <w:t xml:space="preserve"> </w:t>
            </w:r>
          </w:p>
          <w:p w:rsidR="001B2F77" w:rsidRPr="00A96A85" w:rsidRDefault="001B2F77" w:rsidP="00AD5B29">
            <w:pPr>
              <w:pStyle w:val="aff3"/>
              <w:rPr>
                <w:rFonts w:ascii="Times New Roman" w:hAnsi="Times New Roman" w:cs="Times New Roman"/>
                <w:sz w:val="24"/>
                <w:szCs w:val="24"/>
                <w:lang w:eastAsia="ru-RU"/>
              </w:rPr>
            </w:pPr>
            <w:r w:rsidRPr="00A96A85">
              <w:rPr>
                <w:rFonts w:ascii="Times New Roman" w:eastAsia="Calibri" w:hAnsi="Times New Roman" w:cs="Times New Roman"/>
                <w:sz w:val="24"/>
                <w:szCs w:val="24"/>
              </w:rPr>
              <w:t xml:space="preserve">    </w:t>
            </w:r>
            <w:r w:rsidRPr="00A96A85">
              <w:rPr>
                <w:rFonts w:ascii="Times New Roman" w:hAnsi="Times New Roman" w:cs="Times New Roman"/>
                <w:sz w:val="24"/>
                <w:szCs w:val="24"/>
                <w:lang w:eastAsia="ru-RU"/>
              </w:rPr>
              <w:t xml:space="preserve"> Принято решение № 206 «Об утверждении Положения о сообщении лицами, замещающими муниципальные должности, и муниципальными служащими Кайбицкого муниципального района РТ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w:t>
            </w:r>
            <w:r w:rsidRPr="00A96A85">
              <w:rPr>
                <w:rFonts w:ascii="Times New Roman" w:hAnsi="Times New Roman" w:cs="Times New Roman"/>
                <w:sz w:val="24"/>
                <w:szCs w:val="24"/>
                <w:lang w:eastAsia="ru-RU"/>
              </w:rPr>
              <w:lastRenderedPageBreak/>
              <w:t>зачислении средств, вырученных от его реализации».</w:t>
            </w:r>
          </w:p>
          <w:p w:rsidR="001B2F77" w:rsidRDefault="001B2F77" w:rsidP="00AD5B29">
            <w:pPr>
              <w:pStyle w:val="aff3"/>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Аналогичные решения сельских поселений Кайбицкого муниципального района  также    приняты на заседаниях Советов сельских поселений.</w:t>
            </w:r>
          </w:p>
          <w:p w:rsidR="001B2F77" w:rsidRPr="006C33C8" w:rsidRDefault="001B2F77" w:rsidP="00AD5B29">
            <w:pPr>
              <w:rPr>
                <w:rFonts w:eastAsia="Calibri"/>
              </w:rPr>
            </w:pPr>
            <w:r>
              <w:rPr>
                <w:rFonts w:ascii="Times New Roman" w:hAnsi="Times New Roman" w:cs="Times New Roman"/>
                <w:sz w:val="24"/>
                <w:szCs w:val="24"/>
              </w:rPr>
              <w:t>Принято постановление Руководителя Исполнительного комитета от 17.06.2014г. № 282 «</w:t>
            </w:r>
            <w:r w:rsidRPr="00747318">
              <w:rPr>
                <w:rFonts w:ascii="Times New Roman" w:hAnsi="Times New Roman" w:cs="Times New Roman"/>
                <w:sz w:val="24"/>
                <w:szCs w:val="24"/>
              </w:rPr>
              <w:t>О внесении изменений в «Комплексную районную антикоррупционную программу на 2012-2014 годы»</w:t>
            </w:r>
            <w:r>
              <w:rPr>
                <w:rFonts w:ascii="Times New Roman" w:hAnsi="Times New Roman" w:cs="Times New Roman"/>
                <w:sz w:val="24"/>
                <w:szCs w:val="24"/>
              </w:rPr>
              <w:t xml:space="preserve"> </w:t>
            </w:r>
            <w:r>
              <w:rPr>
                <w:rFonts w:ascii="Times New Roman" w:eastAsia="Calibri" w:hAnsi="Times New Roman" w:cs="Times New Roman"/>
                <w:sz w:val="24"/>
                <w:szCs w:val="24"/>
                <w:lang w:eastAsia="ru-RU"/>
              </w:rPr>
              <w:t>в</w:t>
            </w:r>
            <w:r w:rsidRPr="00747318">
              <w:rPr>
                <w:rFonts w:ascii="Times New Roman" w:eastAsia="Calibri" w:hAnsi="Times New Roman" w:cs="Times New Roman"/>
                <w:sz w:val="24"/>
                <w:szCs w:val="24"/>
                <w:lang w:eastAsia="ru-RU"/>
              </w:rPr>
              <w:t xml:space="preserve"> соответствии с поручениями Президента Республики Татарстан Р.Н. </w:t>
            </w:r>
            <w:proofErr w:type="spellStart"/>
            <w:r w:rsidRPr="00747318">
              <w:rPr>
                <w:rFonts w:ascii="Times New Roman" w:eastAsia="Calibri" w:hAnsi="Times New Roman" w:cs="Times New Roman"/>
                <w:sz w:val="24"/>
                <w:szCs w:val="24"/>
                <w:lang w:eastAsia="ru-RU"/>
              </w:rPr>
              <w:t>Минниханова</w:t>
            </w:r>
            <w:proofErr w:type="spellEnd"/>
            <w:r w:rsidRPr="00747318">
              <w:rPr>
                <w:rFonts w:ascii="Times New Roman" w:eastAsia="Calibri" w:hAnsi="Times New Roman" w:cs="Times New Roman"/>
                <w:sz w:val="24"/>
                <w:szCs w:val="24"/>
                <w:lang w:eastAsia="ru-RU"/>
              </w:rPr>
              <w:t xml:space="preserve"> (от 16.05.2014 № 24958-МР и от 19.05.2014 № 25499-МР) по телеграмме Полномочного представителя Президента Российской Федерации в Приволжском федеральном округе М.В. Бабича об организации выполнения подпункта «г» пункта 3 Указа Президента Российской Федерации от 11.04.2014 № 226 «О Национальном плане противодействия коррупции на 2014-2015 годы» и по распоряжению Правительства Российской Федерации от 14.05.2014 №</w:t>
            </w:r>
            <w:r w:rsidRPr="00747318">
              <w:rPr>
                <w:rFonts w:ascii="Times New Roman" w:eastAsia="Calibri" w:hAnsi="Times New Roman" w:cs="Times New Roman"/>
                <w:sz w:val="24"/>
                <w:szCs w:val="24"/>
                <w:lang w:val="en-US" w:eastAsia="ru-RU"/>
              </w:rPr>
              <w:t> </w:t>
            </w:r>
            <w:r w:rsidRPr="00747318">
              <w:rPr>
                <w:rFonts w:ascii="Times New Roman" w:eastAsia="Calibri" w:hAnsi="Times New Roman" w:cs="Times New Roman"/>
                <w:sz w:val="24"/>
                <w:szCs w:val="24"/>
                <w:lang w:eastAsia="ru-RU"/>
              </w:rPr>
              <w:t>816-р</w:t>
            </w:r>
            <w:r>
              <w:rPr>
                <w:rFonts w:ascii="Times New Roman" w:eastAsia="Calibri" w:hAnsi="Times New Roman" w:cs="Times New Roman"/>
                <w:sz w:val="24"/>
                <w:szCs w:val="24"/>
                <w:lang w:eastAsia="ru-RU"/>
              </w:rPr>
              <w:t>.</w:t>
            </w:r>
          </w:p>
        </w:tc>
      </w:tr>
      <w:tr w:rsidR="006B602B" w:rsidRPr="00EB401F" w:rsidTr="00AD5B29">
        <w:tc>
          <w:tcPr>
            <w:tcW w:w="540" w:type="dxa"/>
          </w:tcPr>
          <w:p w:rsidR="006B602B" w:rsidRPr="00EB401F" w:rsidRDefault="006B602B"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6B602B" w:rsidRPr="00EB401F" w:rsidRDefault="006B602B"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1065</w:t>
            </w:r>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и Президента Республики Татарстан      от 1 ноября 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УП-711, соблюдение принципа стабильности кадров, осуществляющих вышеуказанные функции</w:t>
            </w:r>
          </w:p>
        </w:tc>
        <w:tc>
          <w:tcPr>
            <w:tcW w:w="3780" w:type="dxa"/>
            <w:shd w:val="clear" w:color="auto" w:fill="auto"/>
          </w:tcPr>
          <w:p w:rsidR="006B602B" w:rsidRPr="00EB401F" w:rsidRDefault="006B602B"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6B602B" w:rsidRPr="006C33C8" w:rsidRDefault="006B602B" w:rsidP="00AD5B29">
            <w:pPr>
              <w:spacing w:after="0" w:line="240" w:lineRule="auto"/>
              <w:jc w:val="both"/>
              <w:rPr>
                <w:rFonts w:ascii="Times New Roman" w:eastAsia="Calibri" w:hAnsi="Times New Roman" w:cs="Times New Roman"/>
                <w:sz w:val="24"/>
                <w:szCs w:val="24"/>
              </w:rPr>
            </w:pPr>
            <w:r w:rsidRPr="001B14F2">
              <w:rPr>
                <w:rFonts w:ascii="Times New Roman" w:eastAsia="Times New Roman" w:hAnsi="Times New Roman" w:cs="Times New Roman"/>
                <w:sz w:val="24"/>
                <w:szCs w:val="24"/>
                <w:lang w:eastAsia="ru-RU"/>
              </w:rPr>
              <w:t xml:space="preserve">Распоряжением Руководителя Исполнительного  комитета Кайбицкого </w:t>
            </w:r>
            <w:r>
              <w:rPr>
                <w:rFonts w:ascii="Times New Roman" w:eastAsia="Times New Roman" w:hAnsi="Times New Roman" w:cs="Times New Roman"/>
                <w:sz w:val="24"/>
                <w:szCs w:val="24"/>
                <w:lang w:eastAsia="ru-RU"/>
              </w:rPr>
              <w:t>муниципального  района от  20.02.2014г. № 51</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ведущий специалист организационн</w:t>
            </w:r>
            <w:r>
              <w:rPr>
                <w:rFonts w:ascii="Times New Roman" w:eastAsia="Times New Roman" w:hAnsi="Times New Roman" w:cs="Times New Roman"/>
                <w:sz w:val="24"/>
                <w:szCs w:val="24"/>
                <w:lang w:eastAsia="ru-RU"/>
              </w:rPr>
              <w:t>о-правового отдела  Нурмухамедова Г.И.</w:t>
            </w:r>
            <w:r w:rsidRPr="001B14F2">
              <w:rPr>
                <w:rFonts w:ascii="Times New Roman" w:eastAsia="Times New Roman" w:hAnsi="Times New Roman" w:cs="Times New Roman"/>
                <w:sz w:val="24"/>
                <w:szCs w:val="24"/>
                <w:lang w:eastAsia="ru-RU"/>
              </w:rPr>
              <w:t>. Распоряжением Главы Кайбицкого м</w:t>
            </w:r>
            <w:r>
              <w:rPr>
                <w:rFonts w:ascii="Times New Roman" w:eastAsia="Times New Roman" w:hAnsi="Times New Roman" w:cs="Times New Roman"/>
                <w:sz w:val="24"/>
                <w:szCs w:val="24"/>
                <w:lang w:eastAsia="ru-RU"/>
              </w:rPr>
              <w:t xml:space="preserve">униципального района от  29.01 2014г № 18-к </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 отдела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Абзалова</w:t>
            </w:r>
            <w:proofErr w:type="spellEnd"/>
            <w:r>
              <w:rPr>
                <w:rFonts w:ascii="Times New Roman" w:eastAsia="Times New Roman" w:hAnsi="Times New Roman" w:cs="Times New Roman"/>
                <w:sz w:val="24"/>
                <w:szCs w:val="24"/>
                <w:lang w:eastAsia="ru-RU"/>
              </w:rPr>
              <w:t xml:space="preserve"> З.В.</w:t>
            </w:r>
            <w:r>
              <w:rPr>
                <w:rFonts w:ascii="Times New Roman" w:eastAsia="Times New Roman" w:hAnsi="Times New Roman" w:cs="Times New Roman"/>
                <w:sz w:val="24"/>
                <w:szCs w:val="24"/>
              </w:rPr>
              <w:t xml:space="preserve"> </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3780" w:type="dxa"/>
            <w:vMerge w:val="restart"/>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Кадровые службы аппаратов государственных органов и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 прокуратура РТ (по согласованию)</w:t>
            </w:r>
          </w:p>
        </w:tc>
        <w:tc>
          <w:tcPr>
            <w:tcW w:w="3960" w:type="dxa"/>
            <w:shd w:val="clear" w:color="auto" w:fill="auto"/>
          </w:tcPr>
          <w:p w:rsidR="00874D8D" w:rsidRPr="006C33C8" w:rsidRDefault="00874D8D" w:rsidP="00CA7F89">
            <w:pPr>
              <w:spacing w:after="0" w:line="240" w:lineRule="auto"/>
              <w:jc w:val="both"/>
              <w:rPr>
                <w:rFonts w:ascii="Times New Roman" w:eastAsia="Calibri" w:hAnsi="Times New Roman" w:cs="Times New Roman"/>
                <w:sz w:val="24"/>
                <w:szCs w:val="24"/>
              </w:rPr>
            </w:pPr>
            <w:proofErr w:type="gramStart"/>
            <w:r w:rsidRPr="001B14F2">
              <w:rPr>
                <w:rFonts w:ascii="Times New Roman" w:eastAsia="Times New Roman" w:hAnsi="Times New Roman" w:cs="Times New Roman"/>
                <w:sz w:val="24"/>
                <w:szCs w:val="24"/>
                <w:lang w:eastAsia="ru-RU"/>
              </w:rPr>
              <w:t xml:space="preserve">Распоряжением Руководителя Исполнительного  комитета Кайбицкого </w:t>
            </w:r>
            <w:r>
              <w:rPr>
                <w:rFonts w:ascii="Times New Roman" w:eastAsia="Times New Roman" w:hAnsi="Times New Roman" w:cs="Times New Roman"/>
                <w:sz w:val="24"/>
                <w:szCs w:val="24"/>
                <w:lang w:eastAsia="ru-RU"/>
              </w:rPr>
              <w:t>муниципального  района от  20.02.2014г. № 51</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иных правонарушений назначена ведущий специалист организационн</w:t>
            </w:r>
            <w:r>
              <w:rPr>
                <w:rFonts w:ascii="Times New Roman" w:eastAsia="Times New Roman" w:hAnsi="Times New Roman" w:cs="Times New Roman"/>
                <w:sz w:val="24"/>
                <w:szCs w:val="24"/>
                <w:lang w:eastAsia="ru-RU"/>
              </w:rPr>
              <w:t>о-правового отдела  Нурмухамедова Г.И.</w:t>
            </w:r>
            <w:r w:rsidRPr="001B14F2">
              <w:rPr>
                <w:rFonts w:ascii="Times New Roman" w:eastAsia="Times New Roman" w:hAnsi="Times New Roman" w:cs="Times New Roman"/>
                <w:sz w:val="24"/>
                <w:szCs w:val="24"/>
                <w:lang w:eastAsia="ru-RU"/>
              </w:rPr>
              <w:t>. Распоряжением Главы Кайбицкого м</w:t>
            </w:r>
            <w:r>
              <w:rPr>
                <w:rFonts w:ascii="Times New Roman" w:eastAsia="Times New Roman" w:hAnsi="Times New Roman" w:cs="Times New Roman"/>
                <w:sz w:val="24"/>
                <w:szCs w:val="24"/>
                <w:lang w:eastAsia="ru-RU"/>
              </w:rPr>
              <w:t xml:space="preserve">униципального района от  29.01 2014г № 18-к </w:t>
            </w:r>
            <w:r w:rsidRPr="001B14F2">
              <w:rPr>
                <w:rFonts w:ascii="Times New Roman" w:eastAsia="Times New Roman" w:hAnsi="Times New Roman" w:cs="Times New Roman"/>
                <w:sz w:val="24"/>
                <w:szCs w:val="24"/>
                <w:lang w:eastAsia="ru-RU"/>
              </w:rPr>
              <w:t xml:space="preserve"> ответственным должностным лицом, за работу по профилактике коррупционных и </w:t>
            </w:r>
            <w:r w:rsidRPr="001B14F2">
              <w:rPr>
                <w:rFonts w:ascii="Times New Roman" w:eastAsia="Times New Roman" w:hAnsi="Times New Roman" w:cs="Times New Roman"/>
                <w:sz w:val="24"/>
                <w:szCs w:val="24"/>
                <w:lang w:eastAsia="ru-RU"/>
              </w:rPr>
              <w:lastRenderedPageBreak/>
              <w:t>иных правонарушений назначена главный специалист по работе с органами местного самоуправления организационного</w:t>
            </w:r>
            <w:proofErr w:type="gramEnd"/>
            <w:r w:rsidRPr="001B14F2">
              <w:rPr>
                <w:rFonts w:ascii="Times New Roman" w:eastAsia="Times New Roman" w:hAnsi="Times New Roman" w:cs="Times New Roman"/>
                <w:sz w:val="24"/>
                <w:szCs w:val="24"/>
                <w:lang w:eastAsia="ru-RU"/>
              </w:rPr>
              <w:t xml:space="preserve"> отдела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Абзалова</w:t>
            </w:r>
            <w:proofErr w:type="spellEnd"/>
            <w:r>
              <w:rPr>
                <w:rFonts w:ascii="Times New Roman" w:eastAsia="Times New Roman" w:hAnsi="Times New Roman" w:cs="Times New Roman"/>
                <w:sz w:val="24"/>
                <w:szCs w:val="24"/>
                <w:lang w:eastAsia="ru-RU"/>
              </w:rPr>
              <w:t xml:space="preserve"> З.В.</w:t>
            </w:r>
            <w:r>
              <w:rPr>
                <w:rFonts w:ascii="Times New Roman" w:eastAsia="Times New Roman" w:hAnsi="Times New Roman" w:cs="Times New Roman"/>
                <w:sz w:val="24"/>
                <w:szCs w:val="24"/>
              </w:rPr>
              <w:t xml:space="preserve"> </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874D8D" w:rsidP="00B103F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 3  квартале 2014</w:t>
            </w:r>
            <w:r w:rsidRPr="000346E8">
              <w:rPr>
                <w:rFonts w:ascii="Times New Roman" w:eastAsia="Times New Roman" w:hAnsi="Times New Roman" w:cs="Times New Roman"/>
                <w:sz w:val="24"/>
                <w:szCs w:val="24"/>
                <w:lang w:eastAsia="ru-RU"/>
              </w:rPr>
              <w:t>г. проверки соблюдения муниципальными служащими требований к служебному поведению, предусмотренных законодательством о муниципальной службе не проводились, ввиду отсутствия фактов.</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6C33C8" w:rsidRDefault="00874D8D" w:rsidP="00AD5B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3  квартале 2014</w:t>
            </w:r>
            <w:r w:rsidRPr="000346E8">
              <w:rPr>
                <w:rFonts w:ascii="Times New Roman" w:eastAsia="Times New Roman" w:hAnsi="Times New Roman" w:cs="Times New Roman"/>
                <w:sz w:val="24"/>
                <w:szCs w:val="24"/>
                <w:lang w:eastAsia="ru-RU"/>
              </w:rPr>
              <w:t>г. проверки соблюдения муниципальными служащими требований к служебному поведению, предусмотренных законодательством о муниципальной службе не проводились, ввиду отсутствия фактов.</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6C33C8" w:rsidRDefault="00874D8D" w:rsidP="00AD5B29">
            <w:pPr>
              <w:autoSpaceDE w:val="0"/>
              <w:autoSpaceDN w:val="0"/>
              <w:adjustRightInd w:val="0"/>
              <w:spacing w:after="0" w:line="240" w:lineRule="auto"/>
              <w:jc w:val="both"/>
              <w:rPr>
                <w:rFonts w:ascii="Times New Roman" w:eastAsia="Calibri" w:hAnsi="Times New Roman" w:cs="Times New Roman"/>
                <w:sz w:val="24"/>
                <w:szCs w:val="24"/>
              </w:rPr>
            </w:pPr>
            <w:r w:rsidRPr="009A6421">
              <w:rPr>
                <w:rFonts w:ascii="Times New Roman" w:eastAsia="Times New Roman" w:hAnsi="Times New Roman" w:cs="Times New Roman"/>
                <w:sz w:val="24"/>
                <w:szCs w:val="24"/>
                <w:lang w:eastAsia="ru-RU"/>
              </w:rPr>
              <w:t xml:space="preserve">  </w:t>
            </w:r>
            <w:r>
              <w:rPr>
                <w:rFonts w:ascii="Times New Roman" w:hAnsi="Times New Roman" w:cs="Times New Roman"/>
              </w:rPr>
              <w:t>В 3  квартале 2014</w:t>
            </w:r>
            <w:r w:rsidRPr="009A6421">
              <w:rPr>
                <w:rFonts w:ascii="Times New Roman" w:hAnsi="Times New Roman" w:cs="Times New Roman"/>
              </w:rPr>
              <w:t>г. проверки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w:t>
            </w:r>
            <w:r>
              <w:rPr>
                <w:rFonts w:ascii="Times New Roman" w:hAnsi="Times New Roman" w:cs="Times New Roman"/>
              </w:rPr>
              <w:t>нных правонарушений не проводило</w:t>
            </w:r>
            <w:r w:rsidRPr="009A6421">
              <w:rPr>
                <w:rFonts w:ascii="Times New Roman" w:hAnsi="Times New Roman" w:cs="Times New Roman"/>
              </w:rPr>
              <w:t>сь, из-за отсутствия сведений.</w:t>
            </w:r>
          </w:p>
        </w:tc>
      </w:tr>
      <w:tr w:rsidR="00874D8D" w:rsidRPr="00EB401F" w:rsidTr="00AD5B29">
        <w:tc>
          <w:tcPr>
            <w:tcW w:w="540" w:type="dxa"/>
          </w:tcPr>
          <w:p w:rsidR="00874D8D" w:rsidRPr="00EB401F" w:rsidRDefault="00874D8D"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3780" w:type="dxa"/>
            <w:vMerge w:val="restart"/>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874D8D" w:rsidRPr="00EB401F" w:rsidRDefault="00874D8D" w:rsidP="00E7653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   Принято постановление Главы района от 2.08.2014 №61 «О внесении изменений в перечень должностей муниципальной службы в органах местного самоуправления Кайбицкого муниципального района РТ, замещение </w:t>
            </w:r>
            <w:r>
              <w:rPr>
                <w:rFonts w:ascii="Times New Roman" w:eastAsia="Times New Roman" w:hAnsi="Times New Roman" w:cs="Times New Roman"/>
              </w:rPr>
              <w:lastRenderedPageBreak/>
              <w:t>которых связано с коррупционными рисками»</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874D8D" w:rsidP="008E7AD1">
            <w:pPr>
              <w:spacing w:after="0" w:line="240" w:lineRule="auto"/>
              <w:jc w:val="both"/>
              <w:rPr>
                <w:rFonts w:ascii="Times New Roman" w:eastAsia="Calibri" w:hAnsi="Times New Roman" w:cs="Times New Roman"/>
                <w:sz w:val="24"/>
                <w:szCs w:val="24"/>
              </w:rPr>
            </w:pPr>
            <w:r w:rsidRPr="000346E8">
              <w:rPr>
                <w:rFonts w:ascii="Times New Roman" w:eastAsia="Times New Roman" w:hAnsi="Times New Roman" w:cs="Times New Roman"/>
                <w:sz w:val="24"/>
                <w:szCs w:val="24"/>
                <w:lang w:eastAsia="ru-RU"/>
              </w:rPr>
              <w:t xml:space="preserve">Компьютерные программы в целях проверки достоверности и полноты </w:t>
            </w:r>
            <w:proofErr w:type="gramStart"/>
            <w:r w:rsidRPr="000346E8">
              <w:rPr>
                <w:rFonts w:ascii="Times New Roman" w:eastAsia="Times New Roman" w:hAnsi="Times New Roman" w:cs="Times New Roman"/>
                <w:sz w:val="24"/>
                <w:szCs w:val="24"/>
                <w:lang w:eastAsia="ru-RU"/>
              </w:rPr>
              <w:t>сведений</w:t>
            </w:r>
            <w:proofErr w:type="gramEnd"/>
            <w:r w:rsidRPr="000346E8">
              <w:rPr>
                <w:rFonts w:ascii="Times New Roman" w:eastAsia="Times New Roman" w:hAnsi="Times New Roman" w:cs="Times New Roman"/>
                <w:sz w:val="24"/>
                <w:szCs w:val="24"/>
                <w:lang w:eastAsia="ru-RU"/>
              </w:rPr>
              <w:t xml:space="preserve"> предоставляемых гражданами, претендующими на замещение должностей муниципальной службы не внедрены.</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 этих целях:</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включить в состав советов при руководителях исполнительных органов государственной власти Республики Татарстан и комиссий (советов)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Республики Татарстан и общественных советов муниципальных районов (городских округов) Республики Татарстан, образованных в соответствии со статьей 22.1 Закона Республики Татарстан «Об Общественной палате Республики Татарстан» соответственно;</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ввести в практику анонсирование повестки (перечня вопросов) предстоящего заседания Совета (комиссии) по противодействию коррупции, видеозапись его проведения и ее последующее размещение на официальном сайте органа исполнительной власти (органа местного самоуправления) в разделе «Противодействие коррупции» с обеспечением обратной связи для населения</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В состав комиссии по противодействию коррупции включены:</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председатель  Общественного совета района;</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xml:space="preserve">-  доверенное лицо комитета Республиканской организации по профсоюзным организациям в </w:t>
            </w:r>
            <w:proofErr w:type="spellStart"/>
            <w:r w:rsidRPr="007617C4">
              <w:rPr>
                <w:rFonts w:ascii="Times New Roman" w:eastAsiaTheme="minorEastAsia" w:hAnsi="Times New Roman" w:cs="Times New Roman"/>
                <w:sz w:val="24"/>
                <w:szCs w:val="24"/>
                <w:lang w:eastAsia="ru-RU"/>
              </w:rPr>
              <w:t>Кайбицком</w:t>
            </w:r>
            <w:proofErr w:type="spellEnd"/>
            <w:r w:rsidRPr="007617C4">
              <w:rPr>
                <w:rFonts w:ascii="Times New Roman" w:eastAsiaTheme="minorEastAsia" w:hAnsi="Times New Roman" w:cs="Times New Roman"/>
                <w:sz w:val="24"/>
                <w:szCs w:val="24"/>
                <w:lang w:eastAsia="ru-RU"/>
              </w:rPr>
              <w:t xml:space="preserve"> районе РТ;</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редактор районной газеты «</w:t>
            </w:r>
            <w:proofErr w:type="spellStart"/>
            <w:r w:rsidRPr="007617C4">
              <w:rPr>
                <w:rFonts w:ascii="Times New Roman" w:eastAsiaTheme="minorEastAsia" w:hAnsi="Times New Roman" w:cs="Times New Roman"/>
                <w:sz w:val="24"/>
                <w:szCs w:val="24"/>
                <w:lang w:eastAsia="ru-RU"/>
              </w:rPr>
              <w:t>Кайбыч</w:t>
            </w:r>
            <w:proofErr w:type="spellEnd"/>
            <w:r w:rsidRPr="007617C4">
              <w:rPr>
                <w:rFonts w:ascii="Times New Roman" w:eastAsiaTheme="minorEastAsia" w:hAnsi="Times New Roman" w:cs="Times New Roman"/>
                <w:sz w:val="24"/>
                <w:szCs w:val="24"/>
                <w:lang w:eastAsia="ru-RU"/>
              </w:rPr>
              <w:t xml:space="preserve"> </w:t>
            </w:r>
            <w:proofErr w:type="spellStart"/>
            <w:r w:rsidRPr="007617C4">
              <w:rPr>
                <w:rFonts w:ascii="Times New Roman" w:eastAsiaTheme="minorEastAsia" w:hAnsi="Times New Roman" w:cs="Times New Roman"/>
                <w:sz w:val="24"/>
                <w:szCs w:val="24"/>
                <w:lang w:eastAsia="ru-RU"/>
              </w:rPr>
              <w:t>таннары</w:t>
            </w:r>
            <w:proofErr w:type="spellEnd"/>
            <w:r w:rsidRPr="007617C4">
              <w:rPr>
                <w:rFonts w:ascii="Times New Roman" w:eastAsiaTheme="minorEastAsia" w:hAnsi="Times New Roman" w:cs="Times New Roman"/>
                <w:sz w:val="24"/>
                <w:szCs w:val="24"/>
                <w:lang w:eastAsia="ru-RU"/>
              </w:rPr>
              <w:t>» - «</w:t>
            </w:r>
            <w:proofErr w:type="spellStart"/>
            <w:r w:rsidRPr="007617C4">
              <w:rPr>
                <w:rFonts w:ascii="Times New Roman" w:eastAsiaTheme="minorEastAsia" w:hAnsi="Times New Roman" w:cs="Times New Roman"/>
                <w:sz w:val="24"/>
                <w:szCs w:val="24"/>
                <w:lang w:eastAsia="ru-RU"/>
              </w:rPr>
              <w:t>Кайбицкие</w:t>
            </w:r>
            <w:proofErr w:type="spellEnd"/>
            <w:r w:rsidRPr="007617C4">
              <w:rPr>
                <w:rFonts w:ascii="Times New Roman" w:eastAsiaTheme="minorEastAsia" w:hAnsi="Times New Roman" w:cs="Times New Roman"/>
                <w:sz w:val="24"/>
                <w:szCs w:val="24"/>
                <w:lang w:eastAsia="ru-RU"/>
              </w:rPr>
              <w:t xml:space="preserve"> зори»;</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председатель Совета ветеранов войны и труда;</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индивидуальный предприниматель;</w:t>
            </w:r>
          </w:p>
          <w:p w:rsidR="00874D8D" w:rsidRPr="007617C4" w:rsidRDefault="00874D8D" w:rsidP="007617C4">
            <w:pPr>
              <w:spacing w:after="0" w:line="240" w:lineRule="auto"/>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sz w:val="24"/>
                <w:szCs w:val="24"/>
                <w:lang w:eastAsia="ru-RU"/>
              </w:rPr>
              <w:t xml:space="preserve">- общественный помощник уполномоченного по правам человека в РТ по </w:t>
            </w:r>
            <w:proofErr w:type="spellStart"/>
            <w:r w:rsidRPr="007617C4">
              <w:rPr>
                <w:rFonts w:ascii="Times New Roman" w:eastAsiaTheme="minorEastAsia" w:hAnsi="Times New Roman" w:cs="Times New Roman"/>
                <w:sz w:val="24"/>
                <w:szCs w:val="24"/>
                <w:lang w:eastAsia="ru-RU"/>
              </w:rPr>
              <w:t>Кайбицкому</w:t>
            </w:r>
            <w:proofErr w:type="spellEnd"/>
            <w:r w:rsidRPr="007617C4">
              <w:rPr>
                <w:rFonts w:ascii="Times New Roman" w:eastAsiaTheme="minorEastAsia" w:hAnsi="Times New Roman" w:cs="Times New Roman"/>
                <w:sz w:val="24"/>
                <w:szCs w:val="24"/>
                <w:lang w:eastAsia="ru-RU"/>
              </w:rPr>
              <w:t xml:space="preserve"> муниципальному району.</w:t>
            </w:r>
          </w:p>
          <w:p w:rsidR="00874D8D" w:rsidRPr="007617C4" w:rsidRDefault="00874D8D" w:rsidP="007617C4">
            <w:pPr>
              <w:spacing w:after="0" w:line="240" w:lineRule="auto"/>
              <w:ind w:hanging="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Проведены заседания:</w:t>
            </w:r>
          </w:p>
          <w:p w:rsidR="00874D8D" w:rsidRPr="007617C4" w:rsidRDefault="00874D8D" w:rsidP="007617C4">
            <w:pPr>
              <w:spacing w:after="0" w:line="240" w:lineRule="auto"/>
              <w:ind w:hanging="9"/>
              <w:jc w:val="both"/>
              <w:rPr>
                <w:rFonts w:ascii="Times New Roman" w:eastAsiaTheme="minorEastAsia" w:hAnsi="Times New Roman" w:cs="Times New Roman"/>
                <w:sz w:val="24"/>
                <w:szCs w:val="24"/>
                <w:lang w:eastAsia="ru-RU"/>
              </w:rPr>
            </w:pPr>
            <w:r w:rsidRPr="007617C4">
              <w:rPr>
                <w:rFonts w:ascii="Times New Roman" w:eastAsiaTheme="minorEastAsia" w:hAnsi="Times New Roman" w:cs="Times New Roman"/>
                <w:b/>
                <w:sz w:val="24"/>
                <w:szCs w:val="24"/>
                <w:lang w:eastAsia="ru-RU"/>
              </w:rPr>
              <w:t>01.02.2014г.</w:t>
            </w:r>
            <w:r w:rsidRPr="007617C4">
              <w:rPr>
                <w:rFonts w:ascii="Times New Roman" w:eastAsiaTheme="minorEastAsia" w:hAnsi="Times New Roman" w:cs="Times New Roman"/>
                <w:sz w:val="24"/>
                <w:szCs w:val="24"/>
                <w:lang w:eastAsia="ru-RU"/>
              </w:rPr>
              <w:t xml:space="preserve"> было проведено заседание комиссии по противодействию коррупции</w:t>
            </w:r>
          </w:p>
          <w:p w:rsidR="00874D8D" w:rsidRPr="007617C4" w:rsidRDefault="00874D8D" w:rsidP="007617C4">
            <w:pPr>
              <w:spacing w:after="0" w:line="240" w:lineRule="auto"/>
              <w:ind w:left="426"/>
              <w:jc w:val="both"/>
              <w:rPr>
                <w:rFonts w:ascii="Times New Roman" w:eastAsiaTheme="minorEastAsia" w:hAnsi="Times New Roman" w:cs="Times New Roman"/>
                <w:b/>
                <w:sz w:val="24"/>
                <w:szCs w:val="24"/>
                <w:lang w:eastAsia="ru-RU"/>
              </w:rPr>
            </w:pPr>
            <w:r w:rsidRPr="007617C4">
              <w:rPr>
                <w:rFonts w:ascii="Times New Roman" w:eastAsiaTheme="minorEastAsia" w:hAnsi="Times New Roman" w:cs="Times New Roman"/>
                <w:b/>
                <w:sz w:val="24"/>
                <w:szCs w:val="24"/>
                <w:lang w:eastAsia="ru-RU"/>
              </w:rPr>
              <w:t xml:space="preserve">Повестка дня: </w:t>
            </w:r>
          </w:p>
          <w:p w:rsidR="00874D8D" w:rsidRPr="007617C4" w:rsidRDefault="00874D8D" w:rsidP="007617C4">
            <w:pPr>
              <w:spacing w:after="0" w:line="240" w:lineRule="auto"/>
              <w:jc w:val="both"/>
              <w:rPr>
                <w:rFonts w:ascii="Times New Roman" w:hAnsi="Times New Roman" w:cs="Times New Roman"/>
                <w:sz w:val="24"/>
                <w:szCs w:val="24"/>
              </w:rPr>
            </w:pPr>
            <w:r w:rsidRPr="007617C4">
              <w:rPr>
                <w:sz w:val="24"/>
                <w:szCs w:val="24"/>
              </w:rPr>
              <w:lastRenderedPageBreak/>
              <w:t xml:space="preserve"> </w:t>
            </w:r>
            <w:r w:rsidRPr="007617C4">
              <w:rPr>
                <w:rFonts w:ascii="Times New Roman" w:hAnsi="Times New Roman" w:cs="Times New Roman"/>
                <w:sz w:val="24"/>
                <w:szCs w:val="24"/>
              </w:rPr>
              <w:t xml:space="preserve">1. </w:t>
            </w:r>
            <w:r w:rsidRPr="007617C4">
              <w:rPr>
                <w:rFonts w:ascii="Times New Roman" w:eastAsia="Times New Roman" w:hAnsi="Times New Roman" w:cs="Times New Roman"/>
                <w:sz w:val="24"/>
                <w:szCs w:val="24"/>
                <w:lang w:eastAsia="ru-RU"/>
              </w:rPr>
              <w:t>Итоги работы правоохранительных органов по противодействию коррупции за 2013 и задачи на 2014 год.</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sz w:val="24"/>
                <w:szCs w:val="24"/>
              </w:rPr>
              <w:t xml:space="preserve">2.  О работе Комиссии в 2013 году. Об утверждении Плана работы Комиссии по противодействию коррупции на 2014 год.  </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sz w:val="24"/>
                <w:szCs w:val="24"/>
              </w:rPr>
              <w:t xml:space="preserve">3. Обзор  «Изучение мнений населения и предпринимателей РТ о коррупции» (по результатам социологического исследования 2013г. (по данным Комитета РТ по социально-экономическому мониторингу)). </w:t>
            </w:r>
          </w:p>
          <w:p w:rsidR="00874D8D" w:rsidRPr="007617C4" w:rsidRDefault="00874D8D" w:rsidP="007617C4">
            <w:pPr>
              <w:spacing w:after="0" w:line="240" w:lineRule="auto"/>
              <w:jc w:val="both"/>
              <w:rPr>
                <w:rFonts w:ascii="Times New Roman" w:hAnsi="Times New Roman" w:cs="Times New Roman"/>
                <w:sz w:val="24"/>
                <w:szCs w:val="24"/>
              </w:rPr>
            </w:pPr>
            <w:r w:rsidRPr="007617C4">
              <w:rPr>
                <w:rFonts w:ascii="Times New Roman" w:hAnsi="Times New Roman" w:cs="Times New Roman"/>
                <w:b/>
                <w:sz w:val="24"/>
                <w:szCs w:val="24"/>
              </w:rPr>
              <w:t xml:space="preserve"> </w:t>
            </w:r>
            <w:r w:rsidRPr="007617C4">
              <w:rPr>
                <w:rFonts w:ascii="Times New Roman" w:hAnsi="Times New Roman" w:cs="Times New Roman"/>
                <w:sz w:val="24"/>
                <w:szCs w:val="24"/>
              </w:rPr>
              <w:t>4.  О порядке предоставления земельных участков и объектов недвижимости, находящихся в муниципальной собственности. О ситуации с возвратом в муниципальную собственность земельных участков.</w:t>
            </w:r>
          </w:p>
          <w:p w:rsidR="00874D8D" w:rsidRPr="00EB401F" w:rsidRDefault="00874D8D" w:rsidP="007617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617C4">
              <w:rPr>
                <w:rFonts w:ascii="Times New Roman" w:eastAsia="Calibri" w:hAnsi="Times New Roman" w:cs="Times New Roman"/>
                <w:sz w:val="24"/>
                <w:szCs w:val="24"/>
              </w:rPr>
              <w:t>В разделе «Противодействие коррупции» анонсируются</w:t>
            </w:r>
            <w:r>
              <w:rPr>
                <w:rFonts w:ascii="Times New Roman" w:eastAsia="Calibri" w:hAnsi="Times New Roman" w:cs="Times New Roman"/>
                <w:sz w:val="24"/>
                <w:szCs w:val="24"/>
              </w:rPr>
              <w:t xml:space="preserve"> предстоящие заседания комиссии. Там же размещаются видеозаписи проведения заседания.</w:t>
            </w:r>
          </w:p>
          <w:p w:rsidR="00874D8D" w:rsidRPr="00023D16" w:rsidRDefault="00874D8D" w:rsidP="007617C4">
            <w:pPr>
              <w:spacing w:after="0" w:line="240" w:lineRule="auto"/>
              <w:jc w:val="both"/>
              <w:rPr>
                <w:rFonts w:ascii="Times New Roman" w:eastAsia="Calibri" w:hAnsi="Times New Roman" w:cs="Times New Roman"/>
                <w:b/>
                <w:sz w:val="24"/>
                <w:szCs w:val="24"/>
              </w:rPr>
            </w:pPr>
            <w:r w:rsidRPr="00023D16">
              <w:rPr>
                <w:rFonts w:ascii="Times New Roman" w:eastAsia="Calibri" w:hAnsi="Times New Roman" w:cs="Times New Roman"/>
                <w:b/>
                <w:sz w:val="24"/>
                <w:szCs w:val="24"/>
              </w:rPr>
              <w:t>18.07.2014</w:t>
            </w:r>
          </w:p>
          <w:p w:rsidR="00874D8D" w:rsidRPr="00893AEE" w:rsidRDefault="00874D8D" w:rsidP="00893AEE">
            <w:pPr>
              <w:spacing w:after="0" w:line="240" w:lineRule="auto"/>
              <w:rPr>
                <w:rFonts w:ascii="Times New Roman" w:eastAsia="Times New Roman" w:hAnsi="Times New Roman" w:cs="Times New Roman"/>
                <w:b/>
                <w:sz w:val="24"/>
                <w:szCs w:val="24"/>
                <w:lang w:eastAsia="ru-RU"/>
              </w:rPr>
            </w:pPr>
            <w:r w:rsidRPr="00893AEE">
              <w:rPr>
                <w:rFonts w:ascii="Times New Roman" w:eastAsia="Times New Roman" w:hAnsi="Times New Roman" w:cs="Times New Roman"/>
                <w:b/>
                <w:sz w:val="24"/>
                <w:szCs w:val="24"/>
                <w:lang w:eastAsia="ru-RU"/>
              </w:rPr>
              <w:t>ПОВЕСТКА ДНЯ:</w:t>
            </w:r>
          </w:p>
          <w:p w:rsidR="00874D8D" w:rsidRPr="00893AEE" w:rsidRDefault="00874D8D" w:rsidP="00893AEE">
            <w:pPr>
              <w:spacing w:after="0" w:line="240" w:lineRule="auto"/>
              <w:rPr>
                <w:rFonts w:ascii="Times New Roman" w:eastAsia="Calibri" w:hAnsi="Times New Roman" w:cs="Times New Roman"/>
                <w:sz w:val="24"/>
                <w:szCs w:val="24"/>
              </w:rPr>
            </w:pPr>
            <w:r w:rsidRPr="00893AEE">
              <w:rPr>
                <w:rFonts w:ascii="Times New Roman" w:eastAsia="Calibri" w:hAnsi="Times New Roman" w:cs="Times New Roman"/>
                <w:sz w:val="24"/>
                <w:szCs w:val="24"/>
              </w:rPr>
              <w:t xml:space="preserve"> 1.   Вопросы минимизации «бытовой» коррупции. Об итогах проведения социологического  опроса по качеству предоставляемых  муниципальных услуг при использовании административных регламентов.</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Times New Roman" w:hAnsi="Times New Roman" w:cs="Times New Roman"/>
                <w:b/>
                <w:sz w:val="24"/>
                <w:szCs w:val="24"/>
                <w:lang w:eastAsia="ru-RU"/>
              </w:rPr>
              <w:t xml:space="preserve"> </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lastRenderedPageBreak/>
              <w:t xml:space="preserve"> 2.  О результатах представления сведений о доходах, расходах и обязательствах имущественного характера, лиц, замещающих муниципальные должности и членов их семей за 2013 год </w:t>
            </w:r>
            <w:r w:rsidRPr="00893AEE">
              <w:rPr>
                <w:rFonts w:ascii="Times New Roman" w:eastAsia="Calibri" w:hAnsi="Times New Roman" w:cs="Times New Roman"/>
                <w:b/>
                <w:sz w:val="24"/>
                <w:szCs w:val="24"/>
              </w:rPr>
              <w:t xml:space="preserve"> </w:t>
            </w:r>
          </w:p>
          <w:p w:rsidR="00874D8D" w:rsidRPr="00893AEE" w:rsidRDefault="00874D8D" w:rsidP="00893AEE">
            <w:pPr>
              <w:spacing w:after="0" w:line="240" w:lineRule="auto"/>
              <w:rPr>
                <w:rFonts w:ascii="Times New Roman" w:eastAsia="Calibri" w:hAnsi="Times New Roman" w:cs="Times New Roman"/>
                <w:b/>
                <w:sz w:val="24"/>
                <w:szCs w:val="24"/>
              </w:rPr>
            </w:pP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t xml:space="preserve">3.   Анализ обращений граждан в </w:t>
            </w:r>
            <w:proofErr w:type="spellStart"/>
            <w:r w:rsidRPr="00893AEE">
              <w:rPr>
                <w:rFonts w:ascii="Times New Roman" w:eastAsia="Calibri" w:hAnsi="Times New Roman" w:cs="Times New Roman"/>
                <w:sz w:val="24"/>
                <w:szCs w:val="24"/>
              </w:rPr>
              <w:t>т.ч</w:t>
            </w:r>
            <w:proofErr w:type="spellEnd"/>
            <w:r w:rsidRPr="00893AEE">
              <w:rPr>
                <w:rFonts w:ascii="Times New Roman" w:eastAsia="Calibri" w:hAnsi="Times New Roman" w:cs="Times New Roman"/>
                <w:sz w:val="24"/>
                <w:szCs w:val="24"/>
              </w:rPr>
              <w:t xml:space="preserve">. по фактам коррупционных правонарушений по итогам за 1 полугодие 2014г.  </w:t>
            </w:r>
          </w:p>
          <w:p w:rsidR="00874D8D" w:rsidRPr="00893AEE" w:rsidRDefault="00874D8D" w:rsidP="00893AEE">
            <w:pPr>
              <w:spacing w:after="0" w:line="240" w:lineRule="auto"/>
              <w:rPr>
                <w:rFonts w:ascii="Times New Roman" w:eastAsia="Calibri" w:hAnsi="Times New Roman" w:cs="Times New Roman"/>
                <w:b/>
                <w:sz w:val="24"/>
                <w:szCs w:val="24"/>
              </w:rPr>
            </w:pPr>
            <w:r w:rsidRPr="00893AEE">
              <w:rPr>
                <w:rFonts w:ascii="Times New Roman" w:eastAsia="Calibri" w:hAnsi="Times New Roman" w:cs="Times New Roman"/>
                <w:sz w:val="24"/>
                <w:szCs w:val="24"/>
              </w:rPr>
              <w:t xml:space="preserve">4. Рассмотрение результатов  анализа актов реагирования правоохранительных и </w:t>
            </w:r>
            <w:proofErr w:type="spellStart"/>
            <w:r w:rsidRPr="00893AEE">
              <w:rPr>
                <w:rFonts w:ascii="Times New Roman" w:eastAsia="Calibri" w:hAnsi="Times New Roman" w:cs="Times New Roman"/>
                <w:sz w:val="24"/>
                <w:szCs w:val="24"/>
              </w:rPr>
              <w:t>контрольно</w:t>
            </w:r>
            <w:proofErr w:type="spellEnd"/>
            <w:r w:rsidRPr="00893AEE">
              <w:rPr>
                <w:rFonts w:ascii="Times New Roman" w:eastAsia="Calibri" w:hAnsi="Times New Roman" w:cs="Times New Roman"/>
                <w:sz w:val="24"/>
                <w:szCs w:val="24"/>
              </w:rPr>
              <w:t xml:space="preserve"> </w:t>
            </w:r>
            <w:proofErr w:type="gramStart"/>
            <w:r w:rsidRPr="00893AEE">
              <w:rPr>
                <w:rFonts w:ascii="Times New Roman" w:eastAsia="Calibri" w:hAnsi="Times New Roman" w:cs="Times New Roman"/>
                <w:sz w:val="24"/>
                <w:szCs w:val="24"/>
              </w:rPr>
              <w:t>–н</w:t>
            </w:r>
            <w:proofErr w:type="gramEnd"/>
            <w:r w:rsidRPr="00893AEE">
              <w:rPr>
                <w:rFonts w:ascii="Times New Roman" w:eastAsia="Calibri" w:hAnsi="Times New Roman" w:cs="Times New Roman"/>
                <w:sz w:val="24"/>
                <w:szCs w:val="24"/>
              </w:rPr>
              <w:t xml:space="preserve">адзорных органов. Эффективность принимаемых мер по устранению нарушений за 1 полугодие 2014г.  </w:t>
            </w:r>
          </w:p>
          <w:p w:rsidR="00874D8D" w:rsidRPr="00893AEE" w:rsidRDefault="00874D8D" w:rsidP="00893AEE">
            <w:pPr>
              <w:rPr>
                <w:rFonts w:ascii="Times New Roman" w:eastAsia="Calibri" w:hAnsi="Times New Roman" w:cs="Times New Roman"/>
                <w:b/>
                <w:sz w:val="24"/>
                <w:szCs w:val="24"/>
              </w:rPr>
            </w:pPr>
            <w:r w:rsidRPr="00893AEE">
              <w:rPr>
                <w:rFonts w:ascii="Times New Roman" w:eastAsia="Calibri" w:hAnsi="Times New Roman" w:cs="Times New Roman"/>
                <w:b/>
                <w:sz w:val="24"/>
                <w:szCs w:val="24"/>
              </w:rPr>
              <w:t xml:space="preserve"> </w:t>
            </w:r>
            <w:r w:rsidRPr="00893AEE">
              <w:rPr>
                <w:rFonts w:ascii="Times New Roman" w:eastAsia="Calibri" w:hAnsi="Times New Roman" w:cs="Times New Roman"/>
                <w:sz w:val="24"/>
                <w:szCs w:val="24"/>
              </w:rPr>
              <w:t xml:space="preserve">5. О ходе реализации  пунктов Комплексной районной антикоррупционной программы на 2012-2014гг </w:t>
            </w:r>
          </w:p>
          <w:p w:rsidR="00874D8D" w:rsidRPr="00EB401F" w:rsidRDefault="00874D8D" w:rsidP="0016351E">
            <w:pPr>
              <w:rPr>
                <w:rFonts w:ascii="Times New Roman" w:eastAsia="Calibri" w:hAnsi="Times New Roman" w:cs="Times New Roman"/>
                <w:sz w:val="24"/>
                <w:szCs w:val="24"/>
              </w:rPr>
            </w:pPr>
            <w:r w:rsidRPr="00893AEE">
              <w:rPr>
                <w:rFonts w:ascii="Times New Roman" w:eastAsia="Calibri" w:hAnsi="Times New Roman" w:cs="Times New Roman"/>
                <w:sz w:val="24"/>
                <w:szCs w:val="24"/>
              </w:rPr>
              <w:t>6. О деятельности Контрольно-счетной палаты Кайбицкого муниципального района за 1 полугодие 2014 г.</w:t>
            </w:r>
            <w:r w:rsidRPr="00893AEE">
              <w:rPr>
                <w:rFonts w:ascii="Times New Roman" w:eastAsia="Calibri" w:hAnsi="Times New Roman" w:cs="Times New Roman"/>
                <w:b/>
                <w:sz w:val="24"/>
                <w:szCs w:val="24"/>
              </w:rPr>
              <w:t xml:space="preserve"> </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8" w:history="1">
              <w:r w:rsidRPr="00EB401F">
                <w:rPr>
                  <w:rFonts w:ascii="Times New Roman" w:eastAsia="Calibri" w:hAnsi="Times New Roman" w:cs="Times New Roman"/>
                  <w:sz w:val="24"/>
                  <w:szCs w:val="24"/>
                </w:rPr>
                <w:t>Указом</w:t>
              </w:r>
            </w:hyperlink>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Президента Республики Татарстан от 25 августа 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УП-569.</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16"/>
                <w:szCs w:val="16"/>
              </w:rPr>
            </w:pP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Проанализировать сформированный состав комиссии на предмет соответствия требованиям статьи 8 Положения о комиссии, утвержденного </w:t>
            </w:r>
            <w:hyperlink r:id="rId9" w:history="1">
              <w:r w:rsidRPr="00EB401F">
                <w:rPr>
                  <w:rFonts w:ascii="Times New Roman" w:eastAsia="Calibri" w:hAnsi="Times New Roman" w:cs="Times New Roman"/>
                  <w:sz w:val="24"/>
                  <w:szCs w:val="24"/>
                </w:rPr>
                <w:t>Указом</w:t>
              </w:r>
            </w:hyperlink>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 xml:space="preserve">Президента Республики Татарстан от 25 августа </w:t>
            </w:r>
            <w:r w:rsidRPr="00EB401F">
              <w:rPr>
                <w:rFonts w:ascii="Times New Roman" w:eastAsia="Calibri" w:hAnsi="Times New Roman" w:cs="Times New Roman"/>
                <w:sz w:val="24"/>
                <w:szCs w:val="24"/>
              </w:rPr>
              <w:lastRenderedPageBreak/>
              <w:t>2010 года №</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УП-569. При необходимости внести соответствующие изменения</w:t>
            </w:r>
          </w:p>
        </w:tc>
        <w:tc>
          <w:tcPr>
            <w:tcW w:w="3780" w:type="dxa"/>
            <w:vMerge/>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Default="00874D8D" w:rsidP="00CA7F89">
            <w:pPr>
              <w:spacing w:after="0" w:line="240" w:lineRule="auto"/>
              <w:jc w:val="both"/>
              <w:rPr>
                <w:rFonts w:ascii="Times New Roman" w:hAnsi="Times New Roman" w:cs="Times New Roman"/>
                <w:sz w:val="24"/>
                <w:szCs w:val="24"/>
              </w:rPr>
            </w:pPr>
            <w:proofErr w:type="gramStart"/>
            <w:r w:rsidRPr="009A6421">
              <w:rPr>
                <w:rFonts w:ascii="Times New Roman" w:hAnsi="Times New Roman" w:cs="Times New Roman"/>
                <w:sz w:val="24"/>
                <w:szCs w:val="24"/>
              </w:rPr>
              <w:t>Постановлением Главы Кайбицкого муниципального района от 20.03.2012г №21, (с изм.</w:t>
            </w:r>
            <w:proofErr w:type="gramEnd"/>
            <w:r w:rsidRPr="009A6421">
              <w:rPr>
                <w:rFonts w:ascii="Times New Roman" w:hAnsi="Times New Roman" w:cs="Times New Roman"/>
                <w:sz w:val="24"/>
                <w:szCs w:val="24"/>
              </w:rPr>
              <w:t xml:space="preserve"> </w:t>
            </w:r>
            <w:proofErr w:type="gramStart"/>
            <w:r w:rsidRPr="009A6421">
              <w:rPr>
                <w:rFonts w:ascii="Times New Roman" w:hAnsi="Times New Roman" w:cs="Times New Roman"/>
                <w:sz w:val="24"/>
                <w:szCs w:val="24"/>
              </w:rPr>
              <w:t xml:space="preserve">Постановление Главы  от 10.05.2012 №38) утверждено Положение о составе единой комиссии по соблюдению требований к служебному </w:t>
            </w:r>
            <w:r w:rsidRPr="009A6421">
              <w:rPr>
                <w:rFonts w:ascii="Times New Roman" w:hAnsi="Times New Roman" w:cs="Times New Roman"/>
                <w:sz w:val="24"/>
                <w:szCs w:val="24"/>
              </w:rPr>
              <w:lastRenderedPageBreak/>
              <w:t xml:space="preserve">поведению муниципальных служащих и урегулированию интересов </w:t>
            </w:r>
            <w:r w:rsidRPr="009A6421">
              <w:rPr>
                <w:rFonts w:ascii="Times New Roman" w:hAnsi="Times New Roman" w:cs="Times New Roman"/>
                <w:spacing w:val="-13"/>
                <w:sz w:val="24"/>
                <w:szCs w:val="24"/>
              </w:rPr>
              <w:t xml:space="preserve">Кайбицкого </w:t>
            </w:r>
            <w:r w:rsidRPr="009A6421">
              <w:rPr>
                <w:rFonts w:ascii="Times New Roman" w:hAnsi="Times New Roman" w:cs="Times New Roman"/>
                <w:sz w:val="24"/>
                <w:szCs w:val="24"/>
              </w:rPr>
              <w:t>муниципального района.</w:t>
            </w:r>
            <w:proofErr w:type="gramEnd"/>
            <w:r>
              <w:rPr>
                <w:rFonts w:ascii="Times New Roman" w:hAnsi="Times New Roman" w:cs="Times New Roman"/>
                <w:sz w:val="24"/>
                <w:szCs w:val="24"/>
              </w:rPr>
              <w:t xml:space="preserve"> В составе комиссии 13 человек. </w:t>
            </w:r>
            <w:r w:rsidRPr="009A6421">
              <w:rPr>
                <w:rFonts w:ascii="Times New Roman" w:hAnsi="Times New Roman" w:cs="Times New Roman"/>
                <w:sz w:val="24"/>
                <w:szCs w:val="24"/>
              </w:rPr>
              <w:t xml:space="preserve"> </w:t>
            </w:r>
            <w:r>
              <w:rPr>
                <w:rFonts w:ascii="Times New Roman" w:hAnsi="Times New Roman" w:cs="Times New Roman"/>
                <w:sz w:val="24"/>
                <w:szCs w:val="24"/>
              </w:rPr>
              <w:t xml:space="preserve"> 4 из них</w:t>
            </w:r>
            <w:r w:rsidRPr="009A6421">
              <w:rPr>
                <w:rFonts w:ascii="Times New Roman" w:hAnsi="Times New Roman" w:cs="Times New Roman"/>
                <w:sz w:val="24"/>
                <w:szCs w:val="24"/>
              </w:rPr>
              <w:t xml:space="preserve"> пр</w:t>
            </w:r>
            <w:r>
              <w:rPr>
                <w:rFonts w:ascii="Times New Roman" w:hAnsi="Times New Roman" w:cs="Times New Roman"/>
                <w:sz w:val="24"/>
                <w:szCs w:val="24"/>
              </w:rPr>
              <w:t>едставители общественных  организаций.</w:t>
            </w:r>
          </w:p>
          <w:p w:rsidR="00874D8D" w:rsidRPr="006C33C8" w:rsidRDefault="00874D8D" w:rsidP="00CA7F8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 2014 году было проведено 2 заседания. Рассмотрено  5 вопросов.</w:t>
            </w:r>
          </w:p>
        </w:tc>
      </w:tr>
      <w:tr w:rsidR="00874D8D" w:rsidRPr="00EB401F" w:rsidTr="00AD5B29">
        <w:tc>
          <w:tcPr>
            <w:tcW w:w="540" w:type="dxa"/>
          </w:tcPr>
          <w:p w:rsidR="00874D8D" w:rsidRPr="00EB401F" w:rsidRDefault="00874D8D"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1.5. Организовать проверку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Прокуратура РТ (по согласованию)</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874D8D" w:rsidRPr="004E4489" w:rsidRDefault="00874D8D" w:rsidP="00AD5B29">
            <w:pPr>
              <w:spacing w:after="0" w:line="240" w:lineRule="auto"/>
              <w:jc w:val="both"/>
              <w:rPr>
                <w:rFonts w:ascii="Times New Roman" w:eastAsia="Calibri" w:hAnsi="Times New Roman" w:cs="Times New Roman"/>
                <w:sz w:val="24"/>
                <w:szCs w:val="24"/>
              </w:rPr>
            </w:pPr>
            <w:r w:rsidRPr="004E4489">
              <w:rPr>
                <w:rFonts w:ascii="Times New Roman" w:hAnsi="Times New Roman" w:cs="Times New Roman"/>
                <w:sz w:val="24"/>
                <w:szCs w:val="24"/>
              </w:rPr>
              <w:t>Сведения о доходах, имуществе и обязательствах  имущественного характера муниципальных служащих</w:t>
            </w:r>
            <w:r>
              <w:rPr>
                <w:rFonts w:ascii="Times New Roman" w:hAnsi="Times New Roman" w:cs="Times New Roman"/>
                <w:sz w:val="24"/>
                <w:szCs w:val="24"/>
              </w:rPr>
              <w:t xml:space="preserve"> и руководителей муниципальных учреждений за 2013 год</w:t>
            </w:r>
            <w:r w:rsidRPr="004E4489">
              <w:rPr>
                <w:rFonts w:ascii="Times New Roman" w:hAnsi="Times New Roman" w:cs="Times New Roman"/>
                <w:sz w:val="24"/>
                <w:szCs w:val="24"/>
              </w:rPr>
              <w:t xml:space="preserve"> разм</w:t>
            </w:r>
            <w:r>
              <w:rPr>
                <w:rFonts w:ascii="Times New Roman" w:hAnsi="Times New Roman" w:cs="Times New Roman"/>
                <w:sz w:val="24"/>
                <w:szCs w:val="24"/>
              </w:rPr>
              <w:t>ещены на официальном сайте Кайбиц</w:t>
            </w:r>
            <w:r w:rsidRPr="004E4489">
              <w:rPr>
                <w:rFonts w:ascii="Times New Roman" w:hAnsi="Times New Roman" w:cs="Times New Roman"/>
                <w:sz w:val="24"/>
                <w:szCs w:val="24"/>
              </w:rPr>
              <w:t>кого муниципального района, в разделе  «Противодействие коррупции».</w:t>
            </w: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Управление Президента РТ по вопросам антикоррупционной политики (по согласованию),</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юстиции РТ</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Управление Президента РТ по вопросам антикоррупционной политики (по согласованию)</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юстиции РТ</w:t>
            </w: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 Департамент государственной службы и кадров при Президенте РТ (по согласованию)</w:t>
            </w: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960" w:type="dxa"/>
            <w:shd w:val="clear" w:color="auto" w:fill="auto"/>
          </w:tcPr>
          <w:p w:rsidR="00874D8D" w:rsidRPr="00EB401F" w:rsidRDefault="00874D8D" w:rsidP="00EB401F">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Добровольное тестирование во в 3 квартале 2014</w:t>
            </w:r>
            <w:r w:rsidRPr="000346E8">
              <w:rPr>
                <w:rFonts w:ascii="Times New Roman" w:eastAsia="Times New Roman" w:hAnsi="Times New Roman" w:cs="Times New Roman"/>
                <w:sz w:val="24"/>
                <w:szCs w:val="24"/>
                <w:lang w:eastAsia="ru-RU"/>
              </w:rPr>
              <w:t>г. не осуществлялось.</w:t>
            </w:r>
          </w:p>
        </w:tc>
      </w:tr>
      <w:tr w:rsidR="00874D8D" w:rsidRPr="00EB401F" w:rsidTr="00AD5B29">
        <w:tc>
          <w:tcPr>
            <w:tcW w:w="16020" w:type="dxa"/>
            <w:gridSpan w:val="4"/>
          </w:tcPr>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2. Совершенствование организации проведения антикоррупционной экспертизы нормативных правовых актов и проектов</w:t>
            </w:r>
          </w:p>
          <w:p w:rsidR="00874D8D" w:rsidRPr="00EB401F" w:rsidRDefault="00874D8D"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874D8D" w:rsidRPr="00EB401F" w:rsidTr="00AD5B29">
        <w:tc>
          <w:tcPr>
            <w:tcW w:w="540" w:type="dxa"/>
          </w:tcPr>
          <w:p w:rsidR="00874D8D" w:rsidRPr="00EB401F" w:rsidRDefault="00874D8D"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3780" w:type="dxa"/>
            <w:shd w:val="clear" w:color="auto" w:fill="auto"/>
          </w:tcPr>
          <w:p w:rsidR="00874D8D" w:rsidRPr="00EB401F" w:rsidRDefault="00874D8D"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Государственный Совет РТ (по согласованию), Кабинет Министров РТ,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874D8D" w:rsidRDefault="00874D8D" w:rsidP="00CA7F89">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порядок предоставления антикоррупционной экспертизы 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09.02.2012 года № 32 «Об утверждении порядка проведения антикоррупционной экспертизы  </w:t>
            </w:r>
          </w:p>
          <w:p w:rsidR="00874D8D" w:rsidRDefault="00874D8D" w:rsidP="00CA7F89">
            <w:pPr>
              <w:keepLine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нормативно-правовых актов и их проектов в новой редакции».</w:t>
            </w:r>
          </w:p>
          <w:p w:rsidR="00874D8D" w:rsidRDefault="00874D8D" w:rsidP="00CA7F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Руководителя Исполнительного комитета Кайбицкого муниципального района от 01.06.2012г № 431 «О внесении изменений в постановление  Руководителя Исполнительного комитета  Кайбицкого муниципального района от 09.02.2012г. № 32 «Об </w:t>
            </w:r>
            <w:r>
              <w:rPr>
                <w:rFonts w:ascii="Times New Roman" w:eastAsia="Times New Roman" w:hAnsi="Times New Roman" w:cs="Times New Roman"/>
                <w:sz w:val="24"/>
                <w:szCs w:val="24"/>
              </w:rPr>
              <w:lastRenderedPageBreak/>
              <w:t>утверждении порядка проведения антикоррупционной экспертизы нормативных правовых актов и их проектов в новой редакции».</w:t>
            </w:r>
          </w:p>
          <w:p w:rsidR="00874D8D" w:rsidRPr="006C33C8" w:rsidRDefault="00874D8D" w:rsidP="00CA7F89">
            <w:pPr>
              <w:keepLines/>
              <w:tabs>
                <w:tab w:val="left" w:pos="1114"/>
              </w:tabs>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Ответственным лицом за проведение антикоррупционной экспертизы нормативных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организационно-правового отдела </w:t>
            </w:r>
            <w:proofErr w:type="spellStart"/>
            <w:r>
              <w:rPr>
                <w:rFonts w:ascii="Times New Roman" w:eastAsia="Times New Roman" w:hAnsi="Times New Roman" w:cs="Times New Roman"/>
                <w:sz w:val="24"/>
                <w:szCs w:val="24"/>
              </w:rPr>
              <w:t>Сибгатуллин</w:t>
            </w:r>
            <w:proofErr w:type="spellEnd"/>
            <w:r>
              <w:rPr>
                <w:rFonts w:ascii="Times New Roman" w:eastAsia="Times New Roman" w:hAnsi="Times New Roman" w:cs="Times New Roman"/>
                <w:sz w:val="24"/>
                <w:szCs w:val="24"/>
              </w:rPr>
              <w:t xml:space="preserve"> А.Н., распоряжение Руководителя Исполнительного комитета Кайбицкого муниципального района от 28.05.2012г. № 103. </w:t>
            </w:r>
          </w:p>
        </w:tc>
      </w:tr>
      <w:tr w:rsidR="00023D16" w:rsidRPr="00EB401F" w:rsidTr="00607A10">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юстиции РТ, прокуратура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vAlign w:val="center"/>
          </w:tcPr>
          <w:p w:rsidR="00023D16" w:rsidRDefault="00023D16" w:rsidP="00607A1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 3 квартале 2014 года проведена</w:t>
            </w:r>
            <w:r w:rsidRPr="009B6D23">
              <w:rPr>
                <w:rFonts w:ascii="Times New Roman" w:eastAsia="Times New Roman" w:hAnsi="Times New Roman"/>
                <w:sz w:val="24"/>
                <w:szCs w:val="24"/>
                <w:lang w:eastAsia="ru-RU"/>
              </w:rPr>
              <w:t xml:space="preserve"> антикоррупционная экспертиза 57 проектов муниципальных нормативных актов </w:t>
            </w:r>
            <w:r w:rsidRPr="009B6D23">
              <w:rPr>
                <w:rFonts w:ascii="Times New Roman" w:hAnsi="Times New Roman"/>
                <w:sz w:val="24"/>
                <w:szCs w:val="24"/>
              </w:rPr>
              <w:t>Кайбицкого муниципального района и сельских поселений входящих в его</w:t>
            </w:r>
            <w:r>
              <w:rPr>
                <w:rFonts w:ascii="Times New Roman" w:hAnsi="Times New Roman"/>
                <w:sz w:val="24"/>
                <w:szCs w:val="24"/>
              </w:rPr>
              <w:t xml:space="preserve"> состав</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2.3. Размещать на официальных сайтах органов государственной власти (органов местного самоуправления) в разделе «Независимая антикоррупционная экспертиза» проекты нормативных правовых актов с опубликованием следующих данных: дата начала экспертизы, дата окончания экспертизы, контактные данные разработчика                             (ФИО ответственного лица, должность, телефоны, адреса электронной почты, дополнительная информация)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6D1311">
            <w:pPr>
              <w:spacing w:after="0" w:line="240" w:lineRule="auto"/>
              <w:jc w:val="both"/>
              <w:rPr>
                <w:rFonts w:ascii="Times New Roman" w:eastAsia="Calibri" w:hAnsi="Times New Roman" w:cs="Times New Roman"/>
                <w:sz w:val="24"/>
                <w:szCs w:val="24"/>
              </w:rPr>
            </w:pPr>
            <w:r>
              <w:rPr>
                <w:rFonts w:ascii="Times New Roman" w:hAnsi="Times New Roman"/>
                <w:sz w:val="24"/>
                <w:szCs w:val="24"/>
              </w:rPr>
              <w:t>Проекты нормативных правовых актов размещаются в разделе «Независимая антикоррупционная экспертиза». Сельские поселения размещают нормативно-правовые акты для проведения независимой экспертизы на своих сайтах.  Заключений от независимых экспертов не поступало.</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2.4. Провести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w:t>
            </w:r>
            <w:r w:rsidRPr="00EB401F">
              <w:rPr>
                <w:rFonts w:ascii="Times New Roman" w:eastAsia="Calibri" w:hAnsi="Times New Roman" w:cs="Times New Roman"/>
                <w:sz w:val="24"/>
                <w:szCs w:val="24"/>
              </w:rPr>
              <w:lastRenderedPageBreak/>
              <w:t>правовых актов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lastRenderedPageBreak/>
              <w:t>Министерство юстиции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rPr>
          <w:trHeight w:val="337"/>
        </w:trPr>
        <w:tc>
          <w:tcPr>
            <w:tcW w:w="16020" w:type="dxa"/>
            <w:gridSpan w:val="4"/>
          </w:tcPr>
          <w:p w:rsidR="00023D16" w:rsidRPr="00EB401F" w:rsidRDefault="00023D16" w:rsidP="00EB401F">
            <w:pPr>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spacing w:after="0"/>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3. Проведение антикоррупционного мониторинга</w:t>
            </w:r>
          </w:p>
          <w:p w:rsidR="00023D16" w:rsidRPr="00EB401F" w:rsidRDefault="00023D16" w:rsidP="00EB401F">
            <w:pPr>
              <w:spacing w:after="0"/>
              <w:jc w:val="center"/>
              <w:rPr>
                <w:rFonts w:ascii="Times New Roman" w:eastAsia="Times New Roman" w:hAnsi="Times New Roman" w:cs="Times New Roman"/>
                <w:sz w:val="4"/>
                <w:szCs w:val="4"/>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Комитет РТ по социально-экономическому мониторингу, </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Информация по итогам 2 полугодия  2014 </w:t>
            </w:r>
            <w:r w:rsidRPr="009D774C">
              <w:rPr>
                <w:rFonts w:ascii="Times New Roman" w:hAnsi="Times New Roman" w:cs="Times New Roman"/>
              </w:rPr>
              <w:t>г</w:t>
            </w:r>
            <w:r>
              <w:rPr>
                <w:rFonts w:ascii="Times New Roman" w:hAnsi="Times New Roman" w:cs="Times New Roman"/>
              </w:rPr>
              <w:t>.</w:t>
            </w:r>
            <w:r w:rsidRPr="009D774C">
              <w:rPr>
                <w:rFonts w:ascii="Times New Roman" w:hAnsi="Times New Roman" w:cs="Times New Roman"/>
              </w:rPr>
              <w:t xml:space="preserve"> </w:t>
            </w:r>
            <w:r>
              <w:rPr>
                <w:rFonts w:ascii="Times New Roman" w:hAnsi="Times New Roman" w:cs="Times New Roman"/>
              </w:rPr>
              <w:t xml:space="preserve"> предоставлена  в</w:t>
            </w:r>
            <w:r w:rsidRPr="009D774C">
              <w:rPr>
                <w:rFonts w:ascii="Times New Roman" w:hAnsi="Times New Roman" w:cs="Times New Roman"/>
              </w:rPr>
              <w:t xml:space="preserve"> Комитет Республики Татарстан по социаль</w:t>
            </w:r>
            <w:r>
              <w:rPr>
                <w:rFonts w:ascii="Times New Roman" w:hAnsi="Times New Roman" w:cs="Times New Roman"/>
              </w:rPr>
              <w:t>но-экономическому мониторингу 15.07.2014</w:t>
            </w:r>
            <w:r w:rsidRPr="009D774C">
              <w:rPr>
                <w:rFonts w:ascii="Times New Roman" w:hAnsi="Times New Roman" w:cs="Times New Roman"/>
              </w:rPr>
              <w:t>г.</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3.2. Исполнить государственное задание по организации социологических опросов различных групп населения в целях мониторинга состояния коррупции, выявления </w:t>
            </w:r>
            <w:proofErr w:type="spellStart"/>
            <w:r w:rsidRPr="00EB401F">
              <w:rPr>
                <w:rFonts w:ascii="Times New Roman" w:eastAsia="Calibri" w:hAnsi="Times New Roman" w:cs="Times New Roman"/>
                <w:sz w:val="24"/>
                <w:szCs w:val="24"/>
              </w:rPr>
              <w:t>коррупциогенных</w:t>
            </w:r>
            <w:proofErr w:type="spellEnd"/>
            <w:r w:rsidRPr="00EB401F">
              <w:rPr>
                <w:rFonts w:ascii="Times New Roman" w:eastAsia="Calibri" w:hAnsi="Times New Roman" w:cs="Times New Roman"/>
                <w:sz w:val="24"/>
                <w:szCs w:val="24"/>
              </w:rPr>
              <w:t xml:space="preserve"> факторов, оценки эффективности антикоррупционных мер. Информировать граждан об основных полученных результатах и выводах. Подготовить предложения по совершенствованию антикоррупционных мер</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Комитет РТ по социально-экономическому мониторингу, Центр перспективных экономических исследований Академии наук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3.3. Провести отраслевые исследования </w:t>
            </w:r>
            <w:proofErr w:type="spellStart"/>
            <w:r w:rsidRPr="00EB401F">
              <w:rPr>
                <w:rFonts w:ascii="Times New Roman" w:eastAsia="Calibri" w:hAnsi="Times New Roman" w:cs="Times New Roman"/>
                <w:sz w:val="24"/>
                <w:szCs w:val="24"/>
              </w:rPr>
              <w:t>коррупциогенных</w:t>
            </w:r>
            <w:proofErr w:type="spellEnd"/>
            <w:r w:rsidRPr="00EB401F">
              <w:rPr>
                <w:rFonts w:ascii="Times New Roman" w:eastAsia="Calibri" w:hAnsi="Times New Roman" w:cs="Times New Roman"/>
                <w:sz w:val="24"/>
                <w:szCs w:val="24"/>
              </w:rPr>
              <w:t xml:space="preserve">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3  квартале не проводилось.</w:t>
            </w:r>
          </w:p>
        </w:tc>
      </w:tr>
      <w:tr w:rsidR="00023D16" w:rsidRPr="00EB401F" w:rsidTr="00AD5B29">
        <w:tc>
          <w:tcPr>
            <w:tcW w:w="540" w:type="dxa"/>
            <w:vMerge w:val="restart"/>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3.4. Проводить мониторинги: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Общественная палата РТ (по согласованию), Министерство юстиции РТ, </w:t>
            </w:r>
            <w:r w:rsidRPr="00EB401F">
              <w:rPr>
                <w:rFonts w:ascii="Times New Roman" w:eastAsia="Calibri" w:hAnsi="Times New Roman" w:cs="Times New Roman"/>
                <w:b/>
                <w:sz w:val="24"/>
                <w:szCs w:val="24"/>
              </w:rPr>
              <w:t xml:space="preserve">ОМС </w:t>
            </w:r>
          </w:p>
        </w:tc>
        <w:tc>
          <w:tcPr>
            <w:tcW w:w="3960" w:type="dxa"/>
            <w:shd w:val="clear" w:color="auto" w:fill="auto"/>
          </w:tcPr>
          <w:p w:rsidR="00023D16" w:rsidRPr="000346E8" w:rsidRDefault="00023D16" w:rsidP="00CA7F89">
            <w:pPr>
              <w:shd w:val="clear" w:color="auto" w:fill="FFFFFF"/>
              <w:spacing w:after="0" w:line="240" w:lineRule="auto"/>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Для реализации антикоррупционной политики в районе привлечены следующ</w:t>
            </w:r>
            <w:r>
              <w:rPr>
                <w:rFonts w:ascii="Times New Roman" w:eastAsia="Times New Roman" w:hAnsi="Times New Roman" w:cs="Times New Roman"/>
                <w:sz w:val="24"/>
                <w:szCs w:val="24"/>
                <w:lang w:eastAsia="ru-RU"/>
              </w:rPr>
              <w:t>ие представители общественности (являются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Общественного Совета при Совете Кайбицкого муниципального района;</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xml:space="preserve">-  председатель районной профсоюзной организации работников государственных учреждений и общественного </w:t>
            </w:r>
            <w:r w:rsidRPr="000346E8">
              <w:rPr>
                <w:rFonts w:ascii="Times New Roman" w:eastAsia="Times New Roman" w:hAnsi="Times New Roman" w:cs="Times New Roman"/>
                <w:sz w:val="24"/>
                <w:szCs w:val="24"/>
                <w:lang w:eastAsia="ru-RU"/>
              </w:rPr>
              <w:lastRenderedPageBreak/>
              <w:t>обслуживания;</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председатель Совета ветеранов войны и труда;</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главный редактор районной газеты «</w:t>
            </w:r>
            <w:proofErr w:type="spellStart"/>
            <w:r w:rsidRPr="000346E8">
              <w:rPr>
                <w:rFonts w:ascii="Times New Roman" w:eastAsia="Times New Roman" w:hAnsi="Times New Roman" w:cs="Times New Roman"/>
                <w:sz w:val="24"/>
                <w:szCs w:val="24"/>
                <w:lang w:eastAsia="ru-RU"/>
              </w:rPr>
              <w:t>Кайбицкие</w:t>
            </w:r>
            <w:proofErr w:type="spellEnd"/>
            <w:r w:rsidRPr="000346E8">
              <w:rPr>
                <w:rFonts w:ascii="Times New Roman" w:eastAsia="Times New Roman" w:hAnsi="Times New Roman" w:cs="Times New Roman"/>
                <w:sz w:val="24"/>
                <w:szCs w:val="24"/>
                <w:lang w:eastAsia="ru-RU"/>
              </w:rPr>
              <w:t xml:space="preserve"> зори».</w:t>
            </w:r>
          </w:p>
          <w:p w:rsidR="00023D16" w:rsidRPr="000346E8" w:rsidRDefault="00023D16" w:rsidP="00CA7F89">
            <w:pPr>
              <w:shd w:val="clear" w:color="auto" w:fill="FFFFFF"/>
              <w:spacing w:after="0" w:line="240" w:lineRule="auto"/>
              <w:ind w:firstLine="432"/>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 индивидуальный предприниматель;</w:t>
            </w:r>
          </w:p>
          <w:p w:rsidR="00023D16" w:rsidRPr="006C33C8" w:rsidRDefault="00023D16" w:rsidP="00CA7F89">
            <w:pPr>
              <w:autoSpaceDE w:val="0"/>
              <w:autoSpaceDN w:val="0"/>
              <w:adjustRightInd w:val="0"/>
              <w:spacing w:after="0" w:line="240" w:lineRule="auto"/>
              <w:rPr>
                <w:rFonts w:ascii="Times New Roman" w:eastAsia="Calibri" w:hAnsi="Times New Roman" w:cs="Times New Roman"/>
                <w:sz w:val="24"/>
                <w:szCs w:val="24"/>
              </w:rPr>
            </w:pPr>
            <w:r w:rsidRPr="000346E8">
              <w:rPr>
                <w:rFonts w:ascii="Times New Roman" w:eastAsia="Times New Roman" w:hAnsi="Times New Roman" w:cs="Times New Roman"/>
                <w:sz w:val="24"/>
                <w:szCs w:val="24"/>
                <w:lang w:eastAsia="ru-RU"/>
              </w:rPr>
              <w:t>- общественный помощник по правам человека.</w:t>
            </w:r>
          </w:p>
        </w:tc>
      </w:tr>
      <w:tr w:rsidR="00023D16" w:rsidRPr="00EB401F" w:rsidTr="00AD5B29">
        <w:tc>
          <w:tcPr>
            <w:tcW w:w="540" w:type="dxa"/>
            <w:vMerge/>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материалов республиканских средств массовой информации на тему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vMerge/>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3B1A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Проведено анкетирование получателей муниципальных услуг о качестве и доступности предоставления муниципальных услуг с 01.04.2014 по 30.04.2014г. Итоги анкетирования  рассмотрены на заседании комиссии по противодействию коррупции 18.07.2014г.</w:t>
            </w:r>
            <w:r>
              <w:rPr>
                <w:rFonts w:ascii="Times New Roman" w:eastAsia="Calibri" w:hAnsi="Times New Roman" w:cs="Times New Roman"/>
                <w:sz w:val="24"/>
                <w:szCs w:val="24"/>
              </w:rPr>
              <w:t xml:space="preserve">  </w:t>
            </w: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023D16" w:rsidRPr="00EB401F" w:rsidRDefault="00023D16" w:rsidP="00EB401F">
            <w:pPr>
              <w:autoSpaceDE w:val="0"/>
              <w:autoSpaceDN w:val="0"/>
              <w:adjustRightInd w:val="0"/>
              <w:spacing w:after="0" w:line="240" w:lineRule="auto"/>
              <w:ind w:left="360"/>
              <w:jc w:val="center"/>
              <w:rPr>
                <w:rFonts w:ascii="Times New Roman" w:eastAsia="Times New Roman" w:hAnsi="Times New Roman" w:cs="Times New Roman"/>
                <w:sz w:val="12"/>
                <w:szCs w:val="12"/>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антикоррупционной 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 ФГАОУ ВПО «КФУ»</w:t>
            </w:r>
            <w:r w:rsidRPr="00EB401F">
              <w:rPr>
                <w:rFonts w:ascii="Times New Roman" w:eastAsia="Calibri" w:hAnsi="Times New Roman" w:cs="Times New Roman"/>
                <w:color w:val="FF0000"/>
                <w:sz w:val="24"/>
                <w:szCs w:val="24"/>
              </w:rPr>
              <w:t xml:space="preserve"> </w:t>
            </w:r>
            <w:r w:rsidRPr="00EB401F">
              <w:rPr>
                <w:rFonts w:ascii="Times New Roman" w:eastAsia="Calibri" w:hAnsi="Times New Roman" w:cs="Times New Roman"/>
                <w:sz w:val="24"/>
                <w:szCs w:val="24"/>
              </w:rPr>
              <w:t xml:space="preserve"> (по согласованию), ЧОУ ВПО «ИЭУП»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4.3. Разработать и издать методические и учебные пособия по антикоррупционной тематике и внедрить их в практику работы </w:t>
            </w:r>
            <w:r w:rsidRPr="00EB401F">
              <w:rPr>
                <w:rFonts w:ascii="Times New Roman" w:eastAsia="Calibri" w:hAnsi="Times New Roman" w:cs="Times New Roman"/>
                <w:sz w:val="24"/>
                <w:szCs w:val="24"/>
              </w:rPr>
              <w:lastRenderedPageBreak/>
              <w:t>образовательных учреждений общего образования, начального, среднего, высшего и дополнительного профессионального образования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Министерство образования и науки РТ, </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ГАОУ ДПО «ИРО РТ» (по согласованию)</w:t>
            </w:r>
          </w:p>
        </w:tc>
        <w:tc>
          <w:tcPr>
            <w:tcW w:w="3960" w:type="dxa"/>
            <w:shd w:val="clear" w:color="auto" w:fill="auto"/>
          </w:tcPr>
          <w:p w:rsidR="00023D16" w:rsidRPr="00EB401F" w:rsidRDefault="00023D16" w:rsidP="00EB401F">
            <w:pPr>
              <w:spacing w:after="0" w:line="240" w:lineRule="auto"/>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lang w:val="en-US"/>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4.5. Организовать информационное сопровождение 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xml:space="preserve">»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4.6. Организовать проведение заседаний «круглых столов», брифингов по антикоррупционной проблематике</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xml:space="preserve">»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4.7. Опубликовать в блоке республиканской информации «События недели» - «</w:t>
            </w:r>
            <w:proofErr w:type="spellStart"/>
            <w:r w:rsidRPr="00EB401F">
              <w:rPr>
                <w:rFonts w:ascii="Times New Roman" w:eastAsia="Calibri" w:hAnsi="Times New Roman" w:cs="Times New Roman"/>
                <w:sz w:val="24"/>
                <w:szCs w:val="24"/>
              </w:rPr>
              <w:t>Атна</w:t>
            </w:r>
            <w:proofErr w:type="spellEnd"/>
            <w:r w:rsidRPr="00EB401F">
              <w:rPr>
                <w:rFonts w:ascii="Times New Roman" w:eastAsia="Calibri" w:hAnsi="Times New Roman" w:cs="Times New Roman"/>
                <w:sz w:val="24"/>
                <w:szCs w:val="24"/>
              </w:rPr>
              <w:t xml:space="preserve"> </w:t>
            </w:r>
            <w:proofErr w:type="spellStart"/>
            <w:r w:rsidRPr="00EB401F">
              <w:rPr>
                <w:rFonts w:ascii="Times New Roman" w:eastAsia="Calibri" w:hAnsi="Times New Roman" w:cs="Times New Roman"/>
                <w:sz w:val="24"/>
                <w:szCs w:val="24"/>
              </w:rPr>
              <w:t>вакыйгалары</w:t>
            </w:r>
            <w:proofErr w:type="spellEnd"/>
            <w:r w:rsidRPr="00EB401F">
              <w:rPr>
                <w:rFonts w:ascii="Times New Roman" w:eastAsia="Calibri" w:hAnsi="Times New Roman" w:cs="Times New Roman"/>
                <w:sz w:val="24"/>
                <w:szCs w:val="24"/>
              </w:rPr>
              <w:t>» (специальный вкладыш изданий ОАО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в городских и районных средствах массовой информации) материалы по тематике «Правовое просвещение в области противодействия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xml:space="preserve">»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4.8. Обеспечить выпуск телепередачи по правовому просвещению населения в сфере противодействия коррупции «Татарстан без коррупции»</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xml:space="preserve">»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4.9. Принять организационные меры по стимулированию работы средств массовой информации по внедрению элементов журналистского расследования в области противодействия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В этих целях принять организационные меры:</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для образования пула журналистов, специализирующихся на теме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к проведению специализированных семинаров по правовому и профессиональному обучению журналистов, входящих в пул;</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по подготовке положения о присуждении грантов за вклад в журналистскую работу, связанную с общественным расследованием фактов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 по проведению конкурса для определения получателей </w:t>
            </w:r>
            <w:proofErr w:type="spellStart"/>
            <w:r w:rsidRPr="00EB401F">
              <w:rPr>
                <w:rFonts w:ascii="Times New Roman" w:eastAsia="Calibri" w:hAnsi="Times New Roman" w:cs="Times New Roman"/>
                <w:sz w:val="24"/>
                <w:szCs w:val="24"/>
              </w:rPr>
              <w:t>грантовой</w:t>
            </w:r>
            <w:proofErr w:type="spellEnd"/>
            <w:r w:rsidRPr="00EB401F">
              <w:rPr>
                <w:rFonts w:ascii="Times New Roman" w:eastAsia="Calibri" w:hAnsi="Times New Roman" w:cs="Times New Roman"/>
                <w:sz w:val="24"/>
                <w:szCs w:val="24"/>
              </w:rPr>
              <w:t xml:space="preserve"> поддержки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 Управление 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4.10. Реализовать 72-часовую программу повышения квалификации профессорско-преподавательского состава образовательных учреждений высшего и дополнительного профессионального образования </w:t>
            </w:r>
            <w:r w:rsidRPr="00EB401F">
              <w:rPr>
                <w:rFonts w:ascii="Times New Roman" w:eastAsia="Calibri" w:hAnsi="Times New Roman" w:cs="Times New Roman"/>
                <w:sz w:val="24"/>
                <w:szCs w:val="24"/>
              </w:rPr>
              <w:lastRenderedPageBreak/>
              <w:t>«Коррупция и противодействие ей в сфере образовательной деятельности»</w:t>
            </w:r>
          </w:p>
        </w:tc>
        <w:tc>
          <w:tcPr>
            <w:tcW w:w="3780" w:type="dxa"/>
            <w:vMerge w:val="restart"/>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ФГАОУ ВПО «КФУ» (по согласованию), Министерство образования и науки РТ </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4.12. 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одного из компонентов профессиональной этики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 ФГАОУ ВПО «КФУ»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4.13. 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в том числе приуроченных к Международному дню борьбы с коррупцией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по делам молодежи и спорту РТ, Министерство образования и науки РТ, «Союз молодежи РТ» (по согласованию), общественная организация «Академия творческой молодежи РТ» (по согласованию)</w:t>
            </w:r>
          </w:p>
        </w:tc>
        <w:tc>
          <w:tcPr>
            <w:tcW w:w="3960" w:type="dxa"/>
            <w:shd w:val="clear" w:color="auto" w:fill="auto"/>
          </w:tcPr>
          <w:p w:rsidR="00023D16" w:rsidRPr="00CD2400" w:rsidRDefault="00023D16" w:rsidP="00EB401F">
            <w:pPr>
              <w:spacing w:after="0" w:line="240" w:lineRule="auto"/>
              <w:jc w:val="center"/>
              <w:rPr>
                <w:rFonts w:ascii="Times New Roman" w:eastAsia="Calibri" w:hAnsi="Times New Roman" w:cs="Times New Roman"/>
                <w:sz w:val="24"/>
                <w:szCs w:val="24"/>
              </w:rPr>
            </w:pPr>
            <w:r w:rsidRPr="00CD2400">
              <w:rPr>
                <w:rFonts w:ascii="Times New Roman" w:hAnsi="Times New Roman"/>
                <w:sz w:val="24"/>
                <w:szCs w:val="24"/>
              </w:rPr>
              <w:t xml:space="preserve">Проведены мероприятия (классные часы, </w:t>
            </w:r>
            <w:proofErr w:type="gramStart"/>
            <w:r w:rsidRPr="00CD2400">
              <w:rPr>
                <w:rFonts w:ascii="Times New Roman" w:hAnsi="Times New Roman"/>
                <w:sz w:val="24"/>
                <w:szCs w:val="24"/>
              </w:rPr>
              <w:t>беседы</w:t>
            </w:r>
            <w:proofErr w:type="gramEnd"/>
            <w:r w:rsidRPr="00CD2400">
              <w:rPr>
                <w:rFonts w:ascii="Times New Roman" w:hAnsi="Times New Roman"/>
                <w:sz w:val="24"/>
                <w:szCs w:val="24"/>
              </w:rPr>
              <w:t xml:space="preserve">  приуроченные  к Международному дню борьбы с коррупцией «Честным быть модно и престижно!»</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4.14. Учредить номинацию </w:t>
            </w:r>
            <w:proofErr w:type="spellStart"/>
            <w:r w:rsidRPr="00EB401F">
              <w:rPr>
                <w:rFonts w:ascii="Times New Roman" w:eastAsia="Calibri" w:hAnsi="Times New Roman" w:cs="Times New Roman"/>
                <w:sz w:val="24"/>
                <w:szCs w:val="24"/>
              </w:rPr>
              <w:t>СТЭМов</w:t>
            </w:r>
            <w:proofErr w:type="spellEnd"/>
            <w:r w:rsidRPr="00EB401F">
              <w:rPr>
                <w:rFonts w:ascii="Times New Roman" w:eastAsia="Calibri" w:hAnsi="Times New Roman" w:cs="Times New Roman"/>
                <w:sz w:val="24"/>
                <w:szCs w:val="24"/>
              </w:rPr>
              <w:t xml:space="preserve"> по антикоррупционной тематике в рамках Республиканского открытого фестиваля «Студенческая весна»</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по делам молодежи и спорту РТ, МОО «Лига студентов РТ» (по согласованию), Управление 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студентов </w:t>
            </w:r>
            <w:r w:rsidRPr="00EB401F">
              <w:rPr>
                <w:rFonts w:ascii="Times New Roman" w:eastAsia="Times New Roman" w:hAnsi="Times New Roman" w:cs="Times New Roman"/>
                <w:sz w:val="24"/>
                <w:szCs w:val="24"/>
                <w:lang w:eastAsia="ru-RU"/>
              </w:rPr>
              <w:t>профессиональных образовательных организаций на тему «На страже закона, против коррупции!» и</w:t>
            </w:r>
            <w:r w:rsidRPr="00EB401F">
              <w:rPr>
                <w:rFonts w:ascii="Times New Roman" w:eastAsia="Calibri" w:hAnsi="Times New Roman" w:cs="Times New Roman"/>
                <w:sz w:val="24"/>
                <w:szCs w:val="24"/>
              </w:rPr>
              <w:t xml:space="preserve"> детских рисунков «Надо жить честно!»</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ab/>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 Управление Президента РТ по вопросам антикоррупционной политики (по согласованию),</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ГАОУ ДОД «РЦВР» (по согласованию)</w:t>
            </w:r>
          </w:p>
        </w:tc>
        <w:tc>
          <w:tcPr>
            <w:tcW w:w="3960" w:type="dxa"/>
            <w:shd w:val="clear" w:color="auto" w:fill="auto"/>
          </w:tcPr>
          <w:p w:rsidR="00023D16" w:rsidRPr="00CD2400" w:rsidRDefault="00023D16" w:rsidP="00CD2400">
            <w:pPr>
              <w:autoSpaceDE w:val="0"/>
              <w:autoSpaceDN w:val="0"/>
              <w:adjustRightInd w:val="0"/>
              <w:spacing w:after="0" w:line="240" w:lineRule="auto"/>
              <w:jc w:val="both"/>
              <w:rPr>
                <w:rFonts w:ascii="Times New Roman" w:eastAsia="Calibri" w:hAnsi="Times New Roman" w:cs="Times New Roman"/>
                <w:sz w:val="24"/>
                <w:szCs w:val="24"/>
              </w:rPr>
            </w:pPr>
            <w:r w:rsidRPr="00CD2400">
              <w:rPr>
                <w:rFonts w:ascii="Times New Roman" w:eastAsia="Calibri" w:hAnsi="Times New Roman" w:cs="Times New Roman"/>
                <w:sz w:val="24"/>
                <w:szCs w:val="24"/>
              </w:rPr>
              <w:t xml:space="preserve">Проведены  конкурсы сочинений «Будущее моей страны – в моих руках!», творческие  работы учащихся национальных школ на родном языке на тему «Скажем коррупции «Нет»!» </w:t>
            </w:r>
            <w:r w:rsidRPr="00CD2400">
              <w:rPr>
                <w:rFonts w:ascii="Times New Roman" w:eastAsia="Times New Roman" w:hAnsi="Times New Roman" w:cs="Times New Roman"/>
                <w:sz w:val="24"/>
                <w:szCs w:val="24"/>
                <w:lang w:eastAsia="ru-RU"/>
              </w:rPr>
              <w:t>и</w:t>
            </w:r>
            <w:r w:rsidRPr="00CD2400">
              <w:rPr>
                <w:rFonts w:ascii="Times New Roman" w:eastAsia="Calibri" w:hAnsi="Times New Roman" w:cs="Times New Roman"/>
                <w:sz w:val="24"/>
                <w:szCs w:val="24"/>
              </w:rPr>
              <w:t xml:space="preserve"> детских рисунков «Надо жить честно!»</w:t>
            </w:r>
          </w:p>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4.16. Провести всероссийскую научно-практическую конференцию по вопросам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образования и науки РТ, Управление Президента РТ по вопросам антикоррупционной политики (по согласованию), Академия наук РТ </w:t>
            </w:r>
            <w:r w:rsidRPr="00EB401F">
              <w:rPr>
                <w:rFonts w:ascii="Times New Roman" w:eastAsia="Calibri" w:hAnsi="Times New Roman" w:cs="Times New Roman"/>
                <w:sz w:val="24"/>
                <w:szCs w:val="24"/>
              </w:rPr>
              <w:lastRenderedPageBreak/>
              <w:t>(по согласованию), ЧОУ ВПО «ИЭУП»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CA7F89">
            <w:pPr>
              <w:keepLines/>
              <w:spacing w:after="0" w:line="240" w:lineRule="auto"/>
              <w:jc w:val="both"/>
              <w:rPr>
                <w:rFonts w:ascii="Times New Roman" w:eastAsia="Times New Roman" w:hAnsi="Times New Roman" w:cs="Times New Roman"/>
                <w:sz w:val="24"/>
                <w:szCs w:val="24"/>
                <w:lang w:eastAsia="ru-RU"/>
              </w:rPr>
            </w:pPr>
            <w:r w:rsidRPr="000346E8">
              <w:rPr>
                <w:rFonts w:ascii="Times New Roman" w:eastAsia="Times New Roman" w:hAnsi="Times New Roman" w:cs="Times New Roman"/>
                <w:sz w:val="24"/>
                <w:szCs w:val="24"/>
                <w:lang w:eastAsia="ru-RU"/>
              </w:rPr>
              <w:t>В целях   обеспечения эффективного исполнения муниципальными служащими</w:t>
            </w:r>
            <w:r>
              <w:rPr>
                <w:rFonts w:ascii="Times New Roman" w:eastAsia="Times New Roman" w:hAnsi="Times New Roman" w:cs="Times New Roman"/>
                <w:sz w:val="24"/>
                <w:szCs w:val="24"/>
                <w:lang w:eastAsia="ru-RU"/>
              </w:rPr>
              <w:t xml:space="preserve"> должностных обязанностей, </w:t>
            </w:r>
            <w:r w:rsidRPr="000346E8">
              <w:rPr>
                <w:rFonts w:ascii="Times New Roman" w:eastAsia="Times New Roman" w:hAnsi="Times New Roman" w:cs="Times New Roman"/>
                <w:sz w:val="24"/>
                <w:szCs w:val="24"/>
                <w:lang w:eastAsia="ru-RU"/>
              </w:rPr>
              <w:t>а также предупреждения коррупции  решением Совета от 17.03.2011г. №43  утвержд</w:t>
            </w:r>
            <w:r>
              <w:rPr>
                <w:rFonts w:ascii="Times New Roman" w:eastAsia="Times New Roman" w:hAnsi="Times New Roman" w:cs="Times New Roman"/>
                <w:sz w:val="24"/>
                <w:szCs w:val="24"/>
                <w:lang w:eastAsia="ru-RU"/>
              </w:rPr>
              <w:t xml:space="preserve">ен «Кодекс  этики  и служебного </w:t>
            </w:r>
            <w:r w:rsidRPr="000346E8">
              <w:rPr>
                <w:rFonts w:ascii="Times New Roman" w:eastAsia="Times New Roman" w:hAnsi="Times New Roman" w:cs="Times New Roman"/>
                <w:sz w:val="24"/>
                <w:szCs w:val="24"/>
                <w:lang w:eastAsia="ru-RU"/>
              </w:rPr>
              <w:t xml:space="preserve">поведения муниципальных служащих Кайбицкого муниципального района Республики Татарстан». </w:t>
            </w:r>
            <w:r>
              <w:rPr>
                <w:rFonts w:ascii="Times New Roman" w:eastAsia="Times New Roman" w:hAnsi="Times New Roman" w:cs="Times New Roman"/>
                <w:sz w:val="24"/>
                <w:szCs w:val="24"/>
                <w:lang w:eastAsia="ru-RU"/>
              </w:rPr>
              <w:t xml:space="preserve"> </w:t>
            </w:r>
          </w:p>
          <w:p w:rsidR="00023D16" w:rsidRPr="006C33C8" w:rsidRDefault="00023D16" w:rsidP="00CA7F89">
            <w:pPr>
              <w:keepLine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2E4A6E">
              <w:rPr>
                <w:rFonts w:ascii="Times New Roman" w:hAnsi="Times New Roman" w:cs="Times New Roman"/>
                <w:sz w:val="24"/>
                <w:szCs w:val="24"/>
              </w:rPr>
              <w:t xml:space="preserve">При поступлении на муниципальную службу проводятся беседы о необходимости соблюдения ограничений и запретов, установленных для муниципальных служащих. </w:t>
            </w:r>
            <w:r>
              <w:rPr>
                <w:rFonts w:ascii="Times New Roman" w:hAnsi="Times New Roman" w:cs="Times New Roman"/>
                <w:sz w:val="24"/>
                <w:szCs w:val="24"/>
              </w:rPr>
              <w:t xml:space="preserve">   </w:t>
            </w:r>
            <w:r w:rsidRPr="002E4A6E">
              <w:rPr>
                <w:rFonts w:ascii="Times New Roman" w:hAnsi="Times New Roman" w:cs="Times New Roman"/>
                <w:sz w:val="24"/>
                <w:szCs w:val="24"/>
              </w:rPr>
              <w:t>При проведении конкурса на замещение вакантной должности муниципальной службы проверяются знания запретов и ограничений, связанных с муниципальной службой.</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Департамент государственной службы и кадров при Президенте РТ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56169C" w:rsidRDefault="00023D16" w:rsidP="00607A10">
            <w:pPr>
              <w:jc w:val="both"/>
              <w:rPr>
                <w:rFonts w:ascii="Times New Roman" w:hAnsi="Times New Roman" w:cs="Times New Roman"/>
                <w:sz w:val="24"/>
                <w:szCs w:val="24"/>
              </w:rPr>
            </w:pPr>
            <w:r w:rsidRPr="00B137E7">
              <w:rPr>
                <w:rFonts w:ascii="Times New Roman" w:eastAsia="Calibri" w:hAnsi="Times New Roman" w:cs="Times New Roman"/>
                <w:sz w:val="24"/>
                <w:szCs w:val="24"/>
              </w:rPr>
              <w:t xml:space="preserve">В целях повышения профессионального уровня и исполнительской дисциплины, с </w:t>
            </w:r>
            <w:proofErr w:type="gramStart"/>
            <w:r w:rsidRPr="00B137E7">
              <w:rPr>
                <w:rFonts w:ascii="Times New Roman" w:eastAsia="Calibri" w:hAnsi="Times New Roman" w:cs="Times New Roman"/>
                <w:sz w:val="24"/>
                <w:szCs w:val="24"/>
              </w:rPr>
              <w:t>лицами</w:t>
            </w:r>
            <w:proofErr w:type="gramEnd"/>
            <w:r w:rsidRPr="00B137E7">
              <w:rPr>
                <w:rFonts w:ascii="Times New Roman" w:eastAsia="Calibri" w:hAnsi="Times New Roman" w:cs="Times New Roman"/>
                <w:sz w:val="24"/>
                <w:szCs w:val="24"/>
              </w:rPr>
              <w:t xml:space="preserve"> замещающими муниципальные должности, должности муниципальной службы </w:t>
            </w:r>
            <w:r>
              <w:rPr>
                <w:rFonts w:ascii="Times New Roman" w:eastAsia="Calibri" w:hAnsi="Times New Roman" w:cs="Times New Roman"/>
                <w:sz w:val="24"/>
                <w:szCs w:val="24"/>
              </w:rPr>
              <w:t xml:space="preserve">проведены </w:t>
            </w:r>
            <w:r w:rsidRPr="00B137E7">
              <w:rPr>
                <w:rFonts w:ascii="Times New Roman" w:eastAsia="Calibri" w:hAnsi="Times New Roman" w:cs="Times New Roman"/>
                <w:sz w:val="24"/>
                <w:szCs w:val="24"/>
              </w:rPr>
              <w:t xml:space="preserve"> учебные занятия - </w:t>
            </w:r>
            <w:r w:rsidRPr="0056169C">
              <w:rPr>
                <w:rFonts w:ascii="Times New Roman" w:eastAsia="Calibri" w:hAnsi="Times New Roman" w:cs="Times New Roman"/>
                <w:sz w:val="24"/>
                <w:szCs w:val="24"/>
              </w:rPr>
              <w:t xml:space="preserve">  </w:t>
            </w:r>
            <w:r w:rsidRPr="0056169C">
              <w:rPr>
                <w:rFonts w:ascii="Times New Roman" w:hAnsi="Times New Roman" w:cs="Times New Roman"/>
                <w:sz w:val="24"/>
                <w:szCs w:val="24"/>
              </w:rPr>
              <w:t>8 апреля 2014г.</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1. Порядок заполнения    сведений о доходах, об имуществе, </w:t>
            </w:r>
            <w:r w:rsidRPr="0056169C">
              <w:rPr>
                <w:rFonts w:ascii="Times New Roman" w:hAnsi="Times New Roman" w:cs="Times New Roman"/>
                <w:sz w:val="24"/>
                <w:szCs w:val="24"/>
              </w:rPr>
              <w:lastRenderedPageBreak/>
              <w:t xml:space="preserve">обязательствах имущественного характера и расходах муниципальных служащих  и руководителей муниципальных учреждений. </w:t>
            </w:r>
            <w:proofErr w:type="spellStart"/>
            <w:r w:rsidRPr="0056169C">
              <w:rPr>
                <w:rFonts w:ascii="Times New Roman" w:hAnsi="Times New Roman" w:cs="Times New Roman"/>
                <w:b/>
                <w:sz w:val="24"/>
                <w:szCs w:val="24"/>
              </w:rPr>
              <w:t>Бадертдинова</w:t>
            </w:r>
            <w:proofErr w:type="spellEnd"/>
            <w:r w:rsidRPr="0056169C">
              <w:rPr>
                <w:rFonts w:ascii="Times New Roman" w:hAnsi="Times New Roman" w:cs="Times New Roman"/>
                <w:b/>
                <w:sz w:val="24"/>
                <w:szCs w:val="24"/>
              </w:rPr>
              <w:t xml:space="preserve"> Д.А</w:t>
            </w:r>
            <w:r w:rsidRPr="0056169C">
              <w:rPr>
                <w:rFonts w:ascii="Times New Roman" w:hAnsi="Times New Roman" w:cs="Times New Roman"/>
                <w:sz w:val="24"/>
                <w:szCs w:val="24"/>
              </w:rPr>
              <w:t>.</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2. Об установленных запретах, ограничениях и требованиях к служебному поведению муниципальных служащих. </w:t>
            </w:r>
            <w:r w:rsidRPr="0056169C">
              <w:rPr>
                <w:rFonts w:ascii="Times New Roman" w:hAnsi="Times New Roman" w:cs="Times New Roman"/>
                <w:b/>
                <w:sz w:val="24"/>
                <w:szCs w:val="24"/>
              </w:rPr>
              <w:t xml:space="preserve"> </w:t>
            </w:r>
            <w:proofErr w:type="spellStart"/>
            <w:r w:rsidRPr="0056169C">
              <w:rPr>
                <w:rFonts w:ascii="Times New Roman" w:hAnsi="Times New Roman" w:cs="Times New Roman"/>
                <w:b/>
                <w:sz w:val="24"/>
                <w:szCs w:val="24"/>
              </w:rPr>
              <w:t>Хаялиев</w:t>
            </w:r>
            <w:proofErr w:type="spellEnd"/>
            <w:r w:rsidRPr="0056169C">
              <w:rPr>
                <w:rFonts w:ascii="Times New Roman" w:hAnsi="Times New Roman" w:cs="Times New Roman"/>
                <w:b/>
                <w:sz w:val="24"/>
                <w:szCs w:val="24"/>
              </w:rPr>
              <w:t xml:space="preserve"> Р.Р</w:t>
            </w:r>
            <w:r w:rsidRPr="0056169C">
              <w:rPr>
                <w:rFonts w:ascii="Times New Roman" w:hAnsi="Times New Roman" w:cs="Times New Roman"/>
                <w:sz w:val="24"/>
                <w:szCs w:val="24"/>
              </w:rPr>
              <w:t>.</w:t>
            </w:r>
          </w:p>
          <w:p w:rsidR="00023D16" w:rsidRPr="0056169C" w:rsidRDefault="00023D16" w:rsidP="00607A10">
            <w:pPr>
              <w:jc w:val="both"/>
              <w:rPr>
                <w:rFonts w:ascii="Times New Roman" w:hAnsi="Times New Roman" w:cs="Times New Roman"/>
                <w:sz w:val="24"/>
                <w:szCs w:val="24"/>
              </w:rPr>
            </w:pPr>
            <w:r w:rsidRPr="0056169C">
              <w:rPr>
                <w:rFonts w:ascii="Times New Roman" w:hAnsi="Times New Roman" w:cs="Times New Roman"/>
                <w:sz w:val="24"/>
                <w:szCs w:val="24"/>
              </w:rPr>
              <w:t xml:space="preserve">3.  О соблюдении законодательства при предоставлении земельных участков. </w:t>
            </w:r>
            <w:proofErr w:type="spellStart"/>
            <w:r w:rsidRPr="0056169C">
              <w:rPr>
                <w:rFonts w:ascii="Times New Roman" w:hAnsi="Times New Roman" w:cs="Times New Roman"/>
                <w:b/>
                <w:sz w:val="24"/>
                <w:szCs w:val="24"/>
              </w:rPr>
              <w:t>Сибгатуллин</w:t>
            </w:r>
            <w:proofErr w:type="spellEnd"/>
            <w:r w:rsidRPr="0056169C">
              <w:rPr>
                <w:rFonts w:ascii="Times New Roman" w:hAnsi="Times New Roman" w:cs="Times New Roman"/>
                <w:b/>
                <w:sz w:val="24"/>
                <w:szCs w:val="24"/>
              </w:rPr>
              <w:t xml:space="preserve"> А.Н.</w:t>
            </w:r>
          </w:p>
          <w:p w:rsidR="00023D16" w:rsidRPr="006C33C8" w:rsidRDefault="00023D16" w:rsidP="00607A10">
            <w:pPr>
              <w:autoSpaceDE w:val="0"/>
              <w:autoSpaceDN w:val="0"/>
              <w:adjustRightInd w:val="0"/>
              <w:jc w:val="both"/>
              <w:rPr>
                <w:rFonts w:ascii="Times New Roman" w:eastAsia="Calibri" w:hAnsi="Times New Roman" w:cs="Times New Roman"/>
                <w:sz w:val="24"/>
                <w:szCs w:val="24"/>
              </w:rPr>
            </w:pPr>
            <w:r w:rsidRPr="0056169C">
              <w:rPr>
                <w:rFonts w:ascii="Times New Roman" w:hAnsi="Times New Roman" w:cs="Times New Roman"/>
                <w:sz w:val="24"/>
                <w:szCs w:val="24"/>
              </w:rPr>
              <w:t xml:space="preserve">4. </w:t>
            </w:r>
            <w:r w:rsidRPr="0056169C">
              <w:rPr>
                <w:rFonts w:ascii="Times New Roman" w:eastAsia="Times New Roman" w:hAnsi="Times New Roman" w:cs="Times New Roman"/>
                <w:sz w:val="24"/>
                <w:szCs w:val="24"/>
                <w:lang w:eastAsia="ru-RU"/>
              </w:rPr>
              <w:t xml:space="preserve">О порядке сообщения лицами, замещающими муниципальные должности, и муниципальными служащими Кайбицкого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56169C">
              <w:rPr>
                <w:rFonts w:ascii="Times New Roman" w:eastAsia="Times New Roman" w:hAnsi="Times New Roman" w:cs="Times New Roman"/>
                <w:b/>
                <w:sz w:val="24"/>
                <w:szCs w:val="24"/>
                <w:lang w:eastAsia="ru-RU"/>
              </w:rPr>
              <w:t>Петухова Ф.Ф.</w:t>
            </w:r>
          </w:p>
        </w:tc>
      </w:tr>
      <w:tr w:rsidR="00023D16" w:rsidRPr="00EB401F" w:rsidTr="00AD5B29">
        <w:trPr>
          <w:trHeight w:val="2760"/>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780" w:type="dxa"/>
            <w:vMerge/>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6C33C8" w:rsidRDefault="00023D16" w:rsidP="00DB7296">
            <w:pPr>
              <w:jc w:val="both"/>
              <w:rPr>
                <w:rFonts w:ascii="Times New Roman" w:eastAsia="Calibri" w:hAnsi="Times New Roman" w:cs="Times New Roman"/>
                <w:sz w:val="24"/>
                <w:szCs w:val="24"/>
              </w:rPr>
            </w:pPr>
            <w:r w:rsidRPr="00B137E7">
              <w:rPr>
                <w:rFonts w:ascii="Times New Roman" w:eastAsia="Calibri" w:hAnsi="Times New Roman" w:cs="Times New Roman"/>
                <w:sz w:val="24"/>
                <w:szCs w:val="24"/>
              </w:rPr>
              <w:t xml:space="preserve">В целях повышения профессионального уровня и исполнительской дисциплины, с </w:t>
            </w:r>
            <w:proofErr w:type="gramStart"/>
            <w:r w:rsidRPr="00B137E7">
              <w:rPr>
                <w:rFonts w:ascii="Times New Roman" w:eastAsia="Calibri" w:hAnsi="Times New Roman" w:cs="Times New Roman"/>
                <w:sz w:val="24"/>
                <w:szCs w:val="24"/>
              </w:rPr>
              <w:t>лицами</w:t>
            </w:r>
            <w:proofErr w:type="gramEnd"/>
            <w:r w:rsidRPr="00B137E7">
              <w:rPr>
                <w:rFonts w:ascii="Times New Roman" w:eastAsia="Calibri" w:hAnsi="Times New Roman" w:cs="Times New Roman"/>
                <w:sz w:val="24"/>
                <w:szCs w:val="24"/>
              </w:rPr>
              <w:t xml:space="preserve"> замещающими муниципальные должности, должности муниципальной службы </w:t>
            </w:r>
            <w:r>
              <w:rPr>
                <w:rFonts w:ascii="Times New Roman" w:eastAsia="Calibri" w:hAnsi="Times New Roman" w:cs="Times New Roman"/>
                <w:sz w:val="24"/>
                <w:szCs w:val="24"/>
              </w:rPr>
              <w:t xml:space="preserve"> проведены  </w:t>
            </w:r>
            <w:r w:rsidRPr="00B137E7">
              <w:rPr>
                <w:rFonts w:ascii="Times New Roman" w:eastAsia="Calibri" w:hAnsi="Times New Roman" w:cs="Times New Roman"/>
                <w:sz w:val="24"/>
                <w:szCs w:val="24"/>
              </w:rPr>
              <w:t xml:space="preserve"> учебные занятия - «Школа му</w:t>
            </w:r>
            <w:r>
              <w:rPr>
                <w:rFonts w:ascii="Times New Roman" w:eastAsia="Calibri" w:hAnsi="Times New Roman" w:cs="Times New Roman"/>
                <w:sz w:val="24"/>
                <w:szCs w:val="24"/>
              </w:rPr>
              <w:t xml:space="preserve">ниципального служащего»  8 апреля 2014г.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7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(см. п.42) </w:t>
            </w:r>
          </w:p>
        </w:tc>
      </w:tr>
      <w:tr w:rsidR="00023D16" w:rsidRPr="00EB401F" w:rsidTr="00AD5B29">
        <w:trPr>
          <w:trHeight w:val="980"/>
        </w:trPr>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23D16" w:rsidRPr="00EB401F" w:rsidTr="00AD5B29">
        <w:trPr>
          <w:trHeight w:val="1135"/>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ЦЭСИ РТ при Кабинете Министров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rPr>
          <w:trHeight w:val="416"/>
        </w:trPr>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5.2. Обеспечить соответствие разделов «Противодействие коррупции» официальных сайтов требованиям,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(далее – Единые требования)</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16"/>
                <w:szCs w:val="16"/>
              </w:rPr>
            </w:pP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Проводить анализ информации, размещенной в разделе «Противодействие коррупции» официальных сайтов на предмет соответствия Единым требованиям</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Кайбицкого муниципального района, в том числе раздел «Противодействие коррупции» регулярно актуализируется.</w:t>
            </w:r>
          </w:p>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Постановлением  Кабинета Министров РТ от 04.04.2013г. №225 «Об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информационно-телекоммуникационной  сети «Интернет» по вопросам противодействия коррупции»  </w:t>
            </w:r>
            <w:r>
              <w:rPr>
                <w:rFonts w:ascii="Times New Roman" w:eastAsia="Times New Roman" w:hAnsi="Times New Roman" w:cs="Times New Roman"/>
                <w:sz w:val="24"/>
                <w:szCs w:val="24"/>
                <w:lang w:eastAsia="ru-RU"/>
              </w:rPr>
              <w:lastRenderedPageBreak/>
              <w:t>раздел «Противодействие коррупции» официального сайта Кайбицкого муниципального района РТ приводится в соответствии с «Едиными требованиями».</w:t>
            </w:r>
          </w:p>
          <w:p w:rsidR="00023D16" w:rsidRDefault="00023D16" w:rsidP="00607A10">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Устраняются </w:t>
            </w:r>
            <w:proofErr w:type="gramStart"/>
            <w:r>
              <w:rPr>
                <w:rFonts w:ascii="Times New Roman" w:eastAsia="Times New Roman" w:hAnsi="Times New Roman" w:cs="Times New Roman"/>
                <w:sz w:val="24"/>
                <w:szCs w:val="24"/>
                <w:lang w:eastAsia="ru-RU"/>
              </w:rPr>
              <w:t>недостатки</w:t>
            </w:r>
            <w:proofErr w:type="gramEnd"/>
            <w:r>
              <w:rPr>
                <w:rFonts w:ascii="Times New Roman" w:eastAsia="Times New Roman" w:hAnsi="Times New Roman" w:cs="Times New Roman"/>
                <w:sz w:val="24"/>
                <w:szCs w:val="24"/>
                <w:lang w:eastAsia="ru-RU"/>
              </w:rPr>
              <w:t xml:space="preserve"> отмеченные  в служебной записке  начальника Управления Президента Республики Татарстан по вопросам антикоррупционной политики </w:t>
            </w:r>
            <w:proofErr w:type="spellStart"/>
            <w:r>
              <w:rPr>
                <w:rFonts w:ascii="Times New Roman" w:eastAsia="Times New Roman" w:hAnsi="Times New Roman" w:cs="Times New Roman"/>
                <w:sz w:val="24"/>
                <w:szCs w:val="24"/>
                <w:lang w:eastAsia="ru-RU"/>
              </w:rPr>
              <w:t>М.С.Бадрутдинова</w:t>
            </w:r>
            <w:proofErr w:type="spellEnd"/>
            <w:r>
              <w:rPr>
                <w:rFonts w:ascii="Times New Roman" w:eastAsia="Times New Roman" w:hAnsi="Times New Roman" w:cs="Times New Roman"/>
                <w:sz w:val="24"/>
                <w:szCs w:val="24"/>
                <w:lang w:eastAsia="ru-RU"/>
              </w:rPr>
              <w:t xml:space="preserve">  «О мониторинге реализации отдельных мер антикоррупционной политики в муниципальных районах и городских округах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Default="00023D16" w:rsidP="00607A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официальном сайте района имеется Интернет-приемная. Организованы 2 постоянно действующие «горячие» телефонные линии, номера размещены на сайте, периодически публикуются в районной газете, в двух местах массового скопления населения размещены «Ящики доверия». Сообщений о признаках коррупционных правонарушений  в 1 полугодии  2014г. не поступало.</w:t>
            </w:r>
          </w:p>
          <w:p w:rsidR="00023D16" w:rsidRDefault="00023D16" w:rsidP="00607A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январе-феврале 2014 г. были организованы сходы граждан во всех сельских поселениях района, были заслушаны отчеты глав сельских поселений. Глава района присутствовал во всех сходах. </w:t>
            </w:r>
          </w:p>
          <w:p w:rsidR="00023D16" w:rsidRPr="006C33C8" w:rsidRDefault="00023D16" w:rsidP="00607A1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Устраняются </w:t>
            </w:r>
            <w:proofErr w:type="gramStart"/>
            <w:r>
              <w:rPr>
                <w:rFonts w:ascii="Times New Roman" w:eastAsia="Times New Roman" w:hAnsi="Times New Roman" w:cs="Times New Roman"/>
                <w:sz w:val="24"/>
                <w:szCs w:val="24"/>
                <w:lang w:eastAsia="ru-RU"/>
              </w:rPr>
              <w:t>недостатки</w:t>
            </w:r>
            <w:proofErr w:type="gramEnd"/>
            <w:r>
              <w:rPr>
                <w:rFonts w:ascii="Times New Roman" w:eastAsia="Times New Roman" w:hAnsi="Times New Roman" w:cs="Times New Roman"/>
                <w:sz w:val="24"/>
                <w:szCs w:val="24"/>
                <w:lang w:eastAsia="ru-RU"/>
              </w:rPr>
              <w:t xml:space="preserve"> отмеченные  в служебной записке  начальника Управления Президента </w:t>
            </w:r>
            <w:r>
              <w:rPr>
                <w:rFonts w:ascii="Times New Roman" w:eastAsia="Times New Roman" w:hAnsi="Times New Roman" w:cs="Times New Roman"/>
                <w:sz w:val="24"/>
                <w:szCs w:val="24"/>
                <w:lang w:eastAsia="ru-RU"/>
              </w:rPr>
              <w:lastRenderedPageBreak/>
              <w:t xml:space="preserve">Республики Татарстан по вопросам антикоррупционной политики </w:t>
            </w:r>
            <w:proofErr w:type="spellStart"/>
            <w:r>
              <w:rPr>
                <w:rFonts w:ascii="Times New Roman" w:eastAsia="Times New Roman" w:hAnsi="Times New Roman" w:cs="Times New Roman"/>
                <w:sz w:val="24"/>
                <w:szCs w:val="24"/>
                <w:lang w:eastAsia="ru-RU"/>
              </w:rPr>
              <w:t>М.С.Бадрутдинова</w:t>
            </w:r>
            <w:proofErr w:type="spellEnd"/>
            <w:r>
              <w:rPr>
                <w:rFonts w:ascii="Times New Roman" w:eastAsia="Times New Roman" w:hAnsi="Times New Roman" w:cs="Times New Roman"/>
                <w:sz w:val="24"/>
                <w:szCs w:val="24"/>
                <w:lang w:eastAsia="ru-RU"/>
              </w:rPr>
              <w:t xml:space="preserve">  «О мониторинге реализации отдельных мер антикоррупционной политики в муниципальных районах и городских округах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промышленности и торговли РТ, Министерство экономики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3B1A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Отчеты о состоянии коррупции и реализации мер антикоррупционной политики размещены на сайте в разделе «Противодействие коррупции».   </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5.6. Проводить ежеквартальный анализ обращений граждан, поступающих главному федеральному инспектору по Республике Татарстан </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Аппарат главного федерального инспектора по Республике Татарстан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9960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раз в полугодие на заседаниях комиссии по противодействию коррупции заслушивается анализ обращений граждан,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и обращений о фактах коррупции. Также заслушиваются сообщения из «Ящиков доверия». Фактов обращения по выявлению коррупции не было.</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5.8. Оказывать содействие 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6C33C8" w:rsidRDefault="00023D16" w:rsidP="000139A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Главный редактор районной газеты «</w:t>
            </w:r>
            <w:proofErr w:type="spellStart"/>
            <w:r>
              <w:rPr>
                <w:rFonts w:ascii="Times New Roman" w:eastAsia="Times New Roman" w:hAnsi="Times New Roman" w:cs="Times New Roman"/>
                <w:sz w:val="24"/>
                <w:szCs w:val="24"/>
                <w:lang w:eastAsia="ru-RU"/>
              </w:rPr>
              <w:t>Кайбицкие</w:t>
            </w:r>
            <w:proofErr w:type="spellEnd"/>
            <w:r>
              <w:rPr>
                <w:rFonts w:ascii="Times New Roman" w:eastAsia="Times New Roman" w:hAnsi="Times New Roman" w:cs="Times New Roman"/>
                <w:sz w:val="24"/>
                <w:szCs w:val="24"/>
                <w:lang w:eastAsia="ru-RU"/>
              </w:rPr>
              <w:t xml:space="preserve"> зори» входит в состав комиссии по противодействию коррупции.   </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5.9. Формировать систему общественного контроля и оценки коррупционности в различных сферах силами общественных объединений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Молодежные и иные общественные объединения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5.10. Проводить республиканские молодежные смены «Фронт противодействия коррупции» (организация образовательных курсов по </w:t>
            </w:r>
            <w:r w:rsidRPr="00EB401F">
              <w:rPr>
                <w:rFonts w:ascii="Times New Roman" w:eastAsia="Calibri" w:hAnsi="Times New Roman" w:cs="Times New Roman"/>
                <w:sz w:val="24"/>
                <w:szCs w:val="24"/>
              </w:rPr>
              <w:lastRenderedPageBreak/>
              <w:t>противодействию коррупции для членов студенческих антикоррупционных комиссий)</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Министерство по делам молодежи и спорту РТ, Управление </w:t>
            </w:r>
            <w:r w:rsidRPr="00EB401F">
              <w:rPr>
                <w:rFonts w:ascii="Times New Roman" w:eastAsia="Calibri" w:hAnsi="Times New Roman" w:cs="Times New Roman"/>
                <w:sz w:val="24"/>
                <w:szCs w:val="24"/>
              </w:rPr>
              <w:lastRenderedPageBreak/>
              <w:t>Президента РТ по вопросам антикоррупционной политики (по согласованию), общественная организация «Академия творческой молодежи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pStyle w:val="aff3"/>
              <w:jc w:val="both"/>
              <w:rPr>
                <w:rFonts w:ascii="Times New Roman" w:hAnsi="Times New Roman"/>
                <w:sz w:val="24"/>
                <w:szCs w:val="24"/>
              </w:rPr>
            </w:pPr>
            <w:r>
              <w:rPr>
                <w:rFonts w:ascii="Times New Roman" w:hAnsi="Times New Roman"/>
                <w:sz w:val="24"/>
                <w:szCs w:val="24"/>
              </w:rPr>
              <w:t xml:space="preserve">Публичные слушания проводятся в соответствии с Градостроительным Кодексом Российской Федерации ст.28 Федерального закона от 06.10.2003 № 131 – ФЗ «Об общих принципах организации местного самоуправления в Российской Федерации». Муниципальные нормативно-правовые акты о назначении публичных слушаний и заключения о результатах проведения размещаются на официальном сайте Кайбицкого муниципального района.  </w:t>
            </w:r>
          </w:p>
          <w:p w:rsidR="00023D16" w:rsidRDefault="00023D16" w:rsidP="00607A10">
            <w:pPr>
              <w:pStyle w:val="aff3"/>
              <w:jc w:val="both"/>
              <w:rPr>
                <w:rFonts w:ascii="Times New Roman" w:hAnsi="Times New Roman"/>
                <w:sz w:val="24"/>
                <w:szCs w:val="24"/>
              </w:rPr>
            </w:pPr>
            <w:r>
              <w:rPr>
                <w:rFonts w:ascii="Times New Roman" w:hAnsi="Times New Roman"/>
                <w:sz w:val="24"/>
                <w:szCs w:val="24"/>
              </w:rPr>
              <w:t>В соответствие с действующим законодательством при предоставлении земельных участков соблюдается процедура уведомления посредством размещения в районной газете «</w:t>
            </w:r>
            <w:proofErr w:type="spellStart"/>
            <w:r>
              <w:rPr>
                <w:rFonts w:ascii="Times New Roman" w:hAnsi="Times New Roman"/>
                <w:sz w:val="24"/>
                <w:szCs w:val="24"/>
              </w:rPr>
              <w:t>Кайбицкие</w:t>
            </w:r>
            <w:proofErr w:type="spellEnd"/>
            <w:r>
              <w:rPr>
                <w:rFonts w:ascii="Times New Roman" w:hAnsi="Times New Roman"/>
                <w:sz w:val="24"/>
                <w:szCs w:val="24"/>
              </w:rPr>
              <w:t xml:space="preserve"> зори»; «</w:t>
            </w:r>
            <w:proofErr w:type="spellStart"/>
            <w:r>
              <w:rPr>
                <w:rFonts w:ascii="Times New Roman" w:hAnsi="Times New Roman"/>
                <w:sz w:val="24"/>
                <w:szCs w:val="24"/>
              </w:rPr>
              <w:t>Кайбыч</w:t>
            </w:r>
            <w:proofErr w:type="spellEnd"/>
            <w:r>
              <w:rPr>
                <w:rFonts w:ascii="Times New Roman" w:hAnsi="Times New Roman"/>
                <w:sz w:val="24"/>
                <w:szCs w:val="24"/>
              </w:rPr>
              <w:t xml:space="preserve"> </w:t>
            </w:r>
            <w:proofErr w:type="spellStart"/>
            <w:r>
              <w:rPr>
                <w:rFonts w:ascii="Times New Roman" w:hAnsi="Times New Roman"/>
                <w:sz w:val="24"/>
                <w:szCs w:val="24"/>
              </w:rPr>
              <w:t>таннары</w:t>
            </w:r>
            <w:proofErr w:type="spellEnd"/>
            <w:r>
              <w:rPr>
                <w:rFonts w:ascii="Times New Roman" w:hAnsi="Times New Roman"/>
                <w:sz w:val="24"/>
                <w:szCs w:val="24"/>
              </w:rPr>
              <w:t xml:space="preserve">» и на официальном сайте </w:t>
            </w:r>
            <w:proofErr w:type="spellStart"/>
            <w:r>
              <w:rPr>
                <w:rFonts w:ascii="Times New Roman" w:hAnsi="Times New Roman"/>
                <w:sz w:val="24"/>
                <w:szCs w:val="24"/>
                <w:lang w:val="en-US"/>
              </w:rPr>
              <w:t>torgi</w:t>
            </w:r>
            <w:proofErr w:type="spellEnd"/>
            <w:r>
              <w:rPr>
                <w:rFonts w:ascii="Times New Roman" w:hAnsi="Times New Roman"/>
                <w:sz w:val="24"/>
                <w:szCs w:val="24"/>
              </w:rPr>
              <w:t>.</w:t>
            </w:r>
            <w:proofErr w:type="spellStart"/>
            <w:r>
              <w:rPr>
                <w:rFonts w:ascii="Times New Roman" w:hAnsi="Times New Roman"/>
                <w:sz w:val="24"/>
                <w:szCs w:val="24"/>
                <w:lang w:val="en-US"/>
              </w:rPr>
              <w:t>dov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023D16" w:rsidRPr="004A513C" w:rsidRDefault="00023D16" w:rsidP="00607A10">
            <w:pPr>
              <w:pStyle w:val="aff3"/>
              <w:jc w:val="both"/>
              <w:rPr>
                <w:rFonts w:ascii="Times New Roman" w:hAnsi="Times New Roman"/>
                <w:sz w:val="24"/>
                <w:szCs w:val="24"/>
              </w:rPr>
            </w:pPr>
            <w:r>
              <w:rPr>
                <w:rFonts w:ascii="Times New Roman" w:hAnsi="Times New Roman"/>
                <w:sz w:val="24"/>
                <w:szCs w:val="24"/>
              </w:rPr>
              <w:t xml:space="preserve">Публичные слушания в </w:t>
            </w:r>
            <w:proofErr w:type="spellStart"/>
            <w:r>
              <w:rPr>
                <w:rFonts w:ascii="Times New Roman" w:hAnsi="Times New Roman"/>
                <w:sz w:val="24"/>
                <w:szCs w:val="24"/>
              </w:rPr>
              <w:t>Кайбицком</w:t>
            </w:r>
            <w:proofErr w:type="spellEnd"/>
            <w:r>
              <w:rPr>
                <w:rFonts w:ascii="Times New Roman" w:hAnsi="Times New Roman"/>
                <w:sz w:val="24"/>
                <w:szCs w:val="24"/>
              </w:rPr>
              <w:t xml:space="preserve"> муниципальном районе проводятся только по вопросу изменения вида разрешенного использования земельных участков</w:t>
            </w:r>
          </w:p>
          <w:p w:rsidR="00023D16" w:rsidRPr="004A513C" w:rsidRDefault="00023D16" w:rsidP="00607A10">
            <w:pPr>
              <w:pStyle w:val="aff3"/>
              <w:jc w:val="both"/>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5.12. Осуществлять поддержку общественных инициатив по разработке и внедрению новых технологий в области профилактики коррупции</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Министерство юстиции РТ, Общественная палата РТ (по </w:t>
            </w:r>
            <w:r w:rsidRPr="00EB401F">
              <w:rPr>
                <w:rFonts w:ascii="Times New Roman" w:eastAsia="Calibri" w:hAnsi="Times New Roman" w:cs="Times New Roman"/>
                <w:sz w:val="24"/>
                <w:szCs w:val="24"/>
              </w:rPr>
              <w:lastRenderedPageBreak/>
              <w:t>согласованию), Управление Президента РТ по вопросам антикоррупционной политики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6. Совершенствование организации деятельности по размещению государственного и муниципального заказов</w:t>
            </w:r>
          </w:p>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12"/>
                <w:szCs w:val="12"/>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6.1. Осуществлять контроль за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lang w:val="en-US"/>
              </w:rPr>
            </w:pPr>
            <w:r w:rsidRPr="00EB401F">
              <w:rPr>
                <w:rFonts w:ascii="Times New Roman" w:eastAsia="Calibri" w:hAnsi="Times New Roman" w:cs="Times New Roman"/>
                <w:sz w:val="24"/>
                <w:szCs w:val="24"/>
              </w:rPr>
              <w:t>Министерство финансов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ГУП «Агентство по госзаказу, инвестиционной деятельности и межрегиональным связям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rPr>
          <w:trHeight w:val="1271"/>
        </w:trPr>
        <w:tc>
          <w:tcPr>
            <w:tcW w:w="540" w:type="dxa"/>
          </w:tcPr>
          <w:p w:rsidR="00023D16" w:rsidRPr="00EB401F" w:rsidRDefault="00023D16" w:rsidP="00EB401F">
            <w:pPr>
              <w:numPr>
                <w:ilvl w:val="0"/>
                <w:numId w:val="16"/>
              </w:numPr>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3780" w:type="dxa"/>
            <w:vMerge w:val="restart"/>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F44853">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Планы-графики за 2014 г., опубликованы на официальном сайте Российской Федерации для размещения информации о размещении заказов (Портал </w:t>
            </w:r>
            <w:proofErr w:type="spellStart"/>
            <w:r>
              <w:rPr>
                <w:rFonts w:ascii="Times New Roman" w:hAnsi="Times New Roman"/>
                <w:sz w:val="24"/>
                <w:szCs w:val="24"/>
              </w:rPr>
              <w:t>госзакупок</w:t>
            </w:r>
            <w:proofErr w:type="spellEnd"/>
            <w:r>
              <w:rPr>
                <w:rFonts w:ascii="Times New Roman" w:hAnsi="Times New Roman"/>
                <w:sz w:val="24"/>
                <w:szCs w:val="24"/>
              </w:rPr>
              <w:t>), а также в портале муниципальных образований РТ.</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6.4. Организовать работу по привлечению к участию в торгах на электронных площадках республиканского и федерального уровней (</w:t>
            </w:r>
            <w:hyperlink r:id="rId10" w:history="1">
              <w:r w:rsidRPr="00EB401F">
                <w:rPr>
                  <w:rFonts w:ascii="Times New Roman" w:eastAsia="Calibri" w:hAnsi="Times New Roman" w:cs="Times New Roman"/>
                  <w:sz w:val="24"/>
                  <w:szCs w:val="24"/>
                </w:rPr>
                <w:t>http://tattis.ru</w:t>
              </w:r>
            </w:hyperlink>
            <w:r w:rsidRPr="00EB401F">
              <w:rPr>
                <w:rFonts w:ascii="Times New Roman" w:eastAsia="Calibri" w:hAnsi="Times New Roman" w:cs="Times New Roman"/>
                <w:bCs/>
                <w:sz w:val="24"/>
                <w:szCs w:val="24"/>
              </w:rPr>
              <w:t>,</w:t>
            </w:r>
            <w:r w:rsidRPr="00EB401F">
              <w:rPr>
                <w:rFonts w:ascii="Times New Roman" w:eastAsia="Calibri" w:hAnsi="Times New Roman" w:cs="Times New Roman"/>
                <w:b/>
                <w:bCs/>
                <w:sz w:val="24"/>
                <w:szCs w:val="24"/>
              </w:rPr>
              <w:t xml:space="preserve"> </w:t>
            </w:r>
            <w:hyperlink r:id="rId11" w:history="1">
              <w:r w:rsidRPr="00EB401F">
                <w:rPr>
                  <w:rFonts w:ascii="Times New Roman" w:eastAsia="Calibri" w:hAnsi="Times New Roman" w:cs="Times New Roman"/>
                  <w:sz w:val="24"/>
                  <w:szCs w:val="24"/>
                </w:rPr>
                <w:t>http://agzrt.ru</w:t>
              </w:r>
            </w:hyperlink>
            <w:r w:rsidRPr="00EB401F">
              <w:rPr>
                <w:rFonts w:ascii="Times New Roman" w:eastAsia="Calibri" w:hAnsi="Times New Roman" w:cs="Times New Roman"/>
                <w:bCs/>
                <w:sz w:val="24"/>
                <w:szCs w:val="24"/>
              </w:rPr>
              <w:t>,</w:t>
            </w:r>
            <w:r w:rsidRPr="00EB401F">
              <w:rPr>
                <w:rFonts w:ascii="Times New Roman" w:eastAsia="Calibri" w:hAnsi="Times New Roman" w:cs="Times New Roman"/>
                <w:b/>
                <w:bCs/>
                <w:sz w:val="24"/>
                <w:szCs w:val="24"/>
              </w:rPr>
              <w:t xml:space="preserve"> </w:t>
            </w:r>
            <w:hyperlink r:id="rId12" w:history="1">
              <w:r w:rsidRPr="00EB401F">
                <w:rPr>
                  <w:rFonts w:ascii="Times New Roman" w:eastAsia="Calibri" w:hAnsi="Times New Roman" w:cs="Times New Roman"/>
                  <w:sz w:val="24"/>
                  <w:szCs w:val="24"/>
                  <w:lang w:val="en-US"/>
                </w:rPr>
                <w:t>http</w:t>
              </w:r>
              <w:r w:rsidRPr="00EB401F">
                <w:rPr>
                  <w:rFonts w:ascii="Times New Roman" w:eastAsia="Calibri" w:hAnsi="Times New Roman" w:cs="Times New Roman"/>
                  <w:sz w:val="24"/>
                  <w:szCs w:val="24"/>
                </w:rPr>
                <w:t>://</w:t>
              </w:r>
              <w:proofErr w:type="spellStart"/>
              <w:r w:rsidRPr="00EB401F">
                <w:rPr>
                  <w:rFonts w:ascii="Times New Roman" w:eastAsia="Calibri" w:hAnsi="Times New Roman" w:cs="Times New Roman"/>
                  <w:sz w:val="24"/>
                  <w:szCs w:val="24"/>
                  <w:lang w:val="en-US"/>
                </w:rPr>
                <w:t>zakazrf</w:t>
              </w:r>
              <w:proofErr w:type="spellEnd"/>
              <w:r w:rsidRPr="00EB401F">
                <w:rPr>
                  <w:rFonts w:ascii="Times New Roman" w:eastAsia="Calibri" w:hAnsi="Times New Roman" w:cs="Times New Roman"/>
                  <w:sz w:val="24"/>
                  <w:szCs w:val="24"/>
                </w:rPr>
                <w:t>.</w:t>
              </w:r>
              <w:proofErr w:type="spellStart"/>
              <w:r w:rsidRPr="00EB401F">
                <w:rPr>
                  <w:rFonts w:ascii="Times New Roman" w:eastAsia="Calibri" w:hAnsi="Times New Roman" w:cs="Times New Roman"/>
                  <w:sz w:val="24"/>
                  <w:szCs w:val="24"/>
                  <w:lang w:val="en-US"/>
                </w:rPr>
                <w:t>ru</w:t>
              </w:r>
              <w:proofErr w:type="spellEnd"/>
            </w:hyperlink>
            <w:r w:rsidRPr="00EB401F">
              <w:rPr>
                <w:rFonts w:ascii="Times New Roman" w:eastAsia="Calibri" w:hAnsi="Times New Roman" w:cs="Times New Roman"/>
                <w:sz w:val="24"/>
                <w:szCs w:val="24"/>
              </w:rPr>
              <w:t xml:space="preserve"> и другие) представителей малого и среднего бизнеса (по согласованию)</w:t>
            </w:r>
          </w:p>
        </w:tc>
        <w:tc>
          <w:tcPr>
            <w:tcW w:w="3780" w:type="dxa"/>
            <w:vMerge/>
            <w:shd w:val="clear" w:color="auto" w:fill="auto"/>
          </w:tcPr>
          <w:p w:rsidR="00023D16" w:rsidRPr="00EB401F" w:rsidRDefault="00023D16" w:rsidP="00EB401F">
            <w:pPr>
              <w:spacing w:after="0" w:line="240" w:lineRule="auto"/>
              <w:jc w:val="both"/>
              <w:rPr>
                <w:rFonts w:ascii="Times New Roman" w:eastAsia="Calibri" w:hAnsi="Times New Roman" w:cs="Times New Roman"/>
                <w:sz w:val="24"/>
                <w:szCs w:val="24"/>
              </w:rPr>
            </w:pPr>
          </w:p>
        </w:tc>
        <w:tc>
          <w:tcPr>
            <w:tcW w:w="3960" w:type="dxa"/>
            <w:shd w:val="clear" w:color="auto" w:fill="auto"/>
          </w:tcPr>
          <w:p w:rsidR="00023D16" w:rsidRPr="00EB401F" w:rsidRDefault="00023D16" w:rsidP="00F44853">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Рекомендуем индивидуальным предпринимателям и руководителям хозяйств о необходимости зарегистрироваться в качестве поставщика на перечисленных сайтах и предлагать свою продукцию, работы, услуги. На сегодняшний день </w:t>
            </w:r>
            <w:proofErr w:type="gramStart"/>
            <w:r>
              <w:rPr>
                <w:rFonts w:ascii="Times New Roman" w:hAnsi="Times New Roman"/>
                <w:sz w:val="24"/>
                <w:szCs w:val="24"/>
              </w:rPr>
              <w:t>зарегистрированы</w:t>
            </w:r>
            <w:proofErr w:type="gramEnd"/>
            <w:r>
              <w:rPr>
                <w:rFonts w:ascii="Times New Roman" w:hAnsi="Times New Roman"/>
                <w:sz w:val="24"/>
                <w:szCs w:val="24"/>
              </w:rPr>
              <w:t xml:space="preserve"> и аккредитованы 10 участников на электронный </w:t>
            </w:r>
            <w:r>
              <w:rPr>
                <w:rFonts w:ascii="Times New Roman" w:hAnsi="Times New Roman"/>
                <w:sz w:val="24"/>
                <w:szCs w:val="24"/>
              </w:rPr>
              <w:lastRenderedPageBreak/>
              <w:t xml:space="preserve">площадке </w:t>
            </w:r>
            <w:r>
              <w:rPr>
                <w:rFonts w:ascii="Times New Roman" w:hAnsi="Times New Roman"/>
                <w:sz w:val="24"/>
                <w:szCs w:val="24"/>
                <w:lang w:val="en-US"/>
              </w:rPr>
              <w:t>http</w:t>
            </w:r>
            <w:r>
              <w:rPr>
                <w:rFonts w:ascii="Times New Roman" w:hAnsi="Times New Roman"/>
                <w:sz w:val="24"/>
                <w:szCs w:val="24"/>
              </w:rPr>
              <w:t>:</w:t>
            </w:r>
            <w:r w:rsidRPr="00FB4A05">
              <w:rPr>
                <w:rFonts w:ascii="Times New Roman" w:hAnsi="Times New Roman"/>
                <w:sz w:val="24"/>
                <w:szCs w:val="24"/>
              </w:rPr>
              <w:t>//</w:t>
            </w:r>
            <w:proofErr w:type="spellStart"/>
            <w:r>
              <w:rPr>
                <w:rFonts w:ascii="Times New Roman" w:hAnsi="Times New Roman"/>
                <w:sz w:val="24"/>
                <w:szCs w:val="24"/>
                <w:lang w:val="en-US"/>
              </w:rPr>
              <w:t>zakazrf</w:t>
            </w:r>
            <w:proofErr w:type="spellEnd"/>
            <w:r w:rsidRPr="00FB4A05">
              <w:rPr>
                <w:rFonts w:ascii="Times New Roman" w:hAnsi="Times New Roman"/>
                <w:sz w:val="24"/>
                <w:szCs w:val="24"/>
              </w:rPr>
              <w:t>.</w:t>
            </w:r>
            <w:proofErr w:type="spellStart"/>
            <w:r>
              <w:rPr>
                <w:rFonts w:ascii="Times New Roman" w:hAnsi="Times New Roman"/>
                <w:sz w:val="24"/>
                <w:szCs w:val="24"/>
                <w:lang w:val="en-US"/>
              </w:rPr>
              <w:t>ru</w:t>
            </w:r>
            <w:proofErr w:type="spellEnd"/>
            <w:r w:rsidRPr="00FB4A05">
              <w:rPr>
                <w:rFonts w:ascii="Times New Roman" w:hAnsi="Times New Roman"/>
                <w:sz w:val="24"/>
                <w:szCs w:val="24"/>
              </w:rPr>
              <w:t>.</w:t>
            </w: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7. Последовательное снижение административного давления на предпринимательство (бизнес)</w:t>
            </w:r>
          </w:p>
          <w:p w:rsidR="00023D16" w:rsidRPr="00EB401F" w:rsidRDefault="00023D16" w:rsidP="00EB401F">
            <w:pPr>
              <w:spacing w:after="0" w:line="240" w:lineRule="auto"/>
              <w:jc w:val="center"/>
              <w:rPr>
                <w:rFonts w:ascii="Times New Roman" w:eastAsia="Calibri" w:hAnsi="Times New Roman" w:cs="Times New Roman"/>
                <w:sz w:val="12"/>
                <w:szCs w:val="12"/>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7.1. Проводить социологические опросы предпринимателей по вопросам их взаимоотношений с контролирующими, надзорными и другими государственными органами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Торгово-промышленная палата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экономики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7.3. Обобщить и распространить положительный опыт антикоррупционного поведения предпринимателей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экономики РТ, Торгово-промышленная палата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7.4. Проводить заседания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давления на бизнес</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Торгово-промышленная палата РТ (по согласованию), Министерство экономики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023D16" w:rsidRPr="00EB401F" w:rsidRDefault="00023D16" w:rsidP="00EB4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01F">
              <w:rPr>
                <w:rFonts w:ascii="Times New Roman" w:eastAsia="Times New Roman" w:hAnsi="Times New Roman" w:cs="Times New Roman"/>
                <w:sz w:val="24"/>
                <w:szCs w:val="24"/>
                <w:lang w:eastAsia="ru-RU"/>
              </w:rPr>
              <w:t>8. Повышение эффективности взаимодействия с правоохранительными органами</w:t>
            </w:r>
          </w:p>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МВД по РТ (по согласованию), Министерство финансов РТ</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СУ СК РФ по РТ (по согласованию), МВД по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государственных и</w:t>
            </w:r>
            <w:r w:rsidRPr="00EB401F">
              <w:rPr>
                <w:rFonts w:ascii="Times New Roman" w:eastAsia="Calibri" w:hAnsi="Times New Roman" w:cs="Times New Roman"/>
                <w:sz w:val="24"/>
                <w:szCs w:val="24"/>
                <w:lang w:val="en-US"/>
              </w:rPr>
              <w:t> </w:t>
            </w:r>
            <w:r w:rsidRPr="00EB401F">
              <w:rPr>
                <w:rFonts w:ascii="Times New Roman" w:eastAsia="Calibri" w:hAnsi="Times New Roman" w:cs="Times New Roman"/>
                <w:sz w:val="24"/>
                <w:szCs w:val="24"/>
              </w:rPr>
              <w:t>(или) муниципальных нужд</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Прокуратура РТ (по согласованию), МВД по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w:t>
            </w:r>
            <w:r w:rsidRPr="00EB401F">
              <w:rPr>
                <w:rFonts w:ascii="Times New Roman" w:eastAsia="Calibri" w:hAnsi="Times New Roman" w:cs="Times New Roman"/>
                <w:sz w:val="24"/>
                <w:szCs w:val="24"/>
              </w:rPr>
              <w:lastRenderedPageBreak/>
              <w:t>данной категории, разместить открытые сведения на</w:t>
            </w:r>
            <w:r w:rsidRPr="00EB401F">
              <w:rPr>
                <w:rFonts w:ascii="Times New Roman" w:eastAsia="Calibri" w:hAnsi="Times New Roman" w:cs="Times New Roman"/>
                <w:b/>
                <w:bCs/>
                <w:sz w:val="24"/>
                <w:szCs w:val="24"/>
              </w:rPr>
              <w:t xml:space="preserve"> </w:t>
            </w:r>
            <w:r w:rsidRPr="00EB401F">
              <w:rPr>
                <w:rFonts w:ascii="Times New Roman" w:eastAsia="Calibri" w:hAnsi="Times New Roman" w:cs="Times New Roman"/>
                <w:sz w:val="24"/>
                <w:szCs w:val="24"/>
              </w:rPr>
              <w:t xml:space="preserve">сайте МВД по РТ </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МВД по РТ (по согласованию), прокуратура РТ (по согласованию)</w:t>
            </w:r>
          </w:p>
        </w:tc>
        <w:tc>
          <w:tcPr>
            <w:tcW w:w="3960" w:type="dxa"/>
            <w:shd w:val="clear" w:color="auto" w:fill="auto"/>
          </w:tcPr>
          <w:p w:rsidR="00023D16" w:rsidRPr="00EB401F" w:rsidRDefault="00023D16" w:rsidP="00EB401F">
            <w:pPr>
              <w:autoSpaceDE w:val="0"/>
              <w:autoSpaceDN w:val="0"/>
              <w:adjustRightInd w:val="0"/>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Прокуратура РТ (по согласованию), МВД по РТ (по согласованию), Министерство юстиции РТ, 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Default="00023D16" w:rsidP="00607A10">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Совета от 12.11.2010 года № 11 утверждено положение о порядке предоставления земельных участков, находящихся в государственной и муниципальной собственности Кайбицкого муниципального района Республики Татарстан, в новой редакции решением Совета Кайбицкого муниципального района № 93 от 14.03.2012 года.   </w:t>
            </w:r>
          </w:p>
          <w:p w:rsidR="00023D16" w:rsidRDefault="00023D16" w:rsidP="00607A10">
            <w:pPr>
              <w:spacing w:after="0"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 xml:space="preserve">Решением Совета от 21.05.2013 года № 176 утверждено «Положение о ведении </w:t>
            </w:r>
            <w:r>
              <w:rPr>
                <w:rFonts w:ascii="Times New Roman" w:eastAsia="Calibri" w:hAnsi="Times New Roman" w:cs="Times New Roman"/>
                <w:b/>
                <w:sz w:val="28"/>
                <w:szCs w:val="28"/>
              </w:rPr>
              <w:t xml:space="preserve"> </w:t>
            </w:r>
            <w:r w:rsidRPr="00C11312">
              <w:rPr>
                <w:rFonts w:ascii="Times New Roman" w:eastAsia="Calibri" w:hAnsi="Times New Roman" w:cs="Times New Roman"/>
              </w:rPr>
              <w:t>Реестр</w:t>
            </w:r>
            <w:r>
              <w:rPr>
                <w:rFonts w:ascii="Times New Roman" w:eastAsia="Calibri" w:hAnsi="Times New Roman" w:cs="Times New Roman"/>
              </w:rPr>
              <w:t>а</w:t>
            </w:r>
            <w:r w:rsidRPr="00C11312">
              <w:rPr>
                <w:rFonts w:ascii="Times New Roman" w:eastAsia="Calibri" w:hAnsi="Times New Roman" w:cs="Times New Roman"/>
              </w:rPr>
              <w:t xml:space="preserve"> муниципального имущества Кайбицкого муниципального района Республики Татарстан</w:t>
            </w:r>
            <w:r>
              <w:rPr>
                <w:rFonts w:ascii="Times New Roman" w:eastAsia="Calibri" w:hAnsi="Times New Roman" w:cs="Times New Roman"/>
              </w:rPr>
              <w:t>».</w:t>
            </w:r>
          </w:p>
          <w:p w:rsidR="00023D16" w:rsidRPr="00C11312" w:rsidRDefault="00023D16" w:rsidP="00607A10">
            <w:pPr>
              <w:spacing w:after="0" w:line="240" w:lineRule="auto"/>
              <w:jc w:val="both"/>
              <w:rPr>
                <w:rFonts w:ascii="Times New Roman" w:eastAsia="Calibri" w:hAnsi="Times New Roman" w:cs="Times New Roman"/>
              </w:rPr>
            </w:pPr>
            <w:r>
              <w:rPr>
                <w:rFonts w:ascii="Times New Roman" w:eastAsia="Calibri" w:hAnsi="Times New Roman" w:cs="Times New Roman"/>
              </w:rPr>
              <w:t>Решение Совета КМР РТ от 13.04.2013г. №170 «Положение об имуществе казны Кайбицкого муниципального района РТ»</w:t>
            </w:r>
          </w:p>
          <w:p w:rsidR="00023D16" w:rsidRPr="00C11312" w:rsidRDefault="00023D16" w:rsidP="00607A10">
            <w:pPr>
              <w:widowControl w:val="0"/>
              <w:autoSpaceDE w:val="0"/>
              <w:autoSpaceDN w:val="0"/>
              <w:adjustRightInd w:val="0"/>
              <w:spacing w:after="0" w:line="240" w:lineRule="auto"/>
              <w:jc w:val="both"/>
              <w:rPr>
                <w:rFonts w:ascii="Calibri" w:eastAsia="Calibri" w:hAnsi="Calibri" w:cs="Calibri"/>
                <w:b/>
                <w:bCs/>
              </w:rPr>
            </w:pPr>
          </w:p>
          <w:p w:rsidR="00023D16" w:rsidRPr="00C11312" w:rsidRDefault="00023D16" w:rsidP="00607A10">
            <w:pPr>
              <w:widowControl w:val="0"/>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4"/>
                <w:szCs w:val="24"/>
              </w:rPr>
              <w:t xml:space="preserve">Во 3 квартале 2014 году проверок не было.  </w:t>
            </w:r>
            <w:r>
              <w:rPr>
                <w:rFonts w:ascii="Times New Roman" w:eastAsia="Calibri" w:hAnsi="Times New Roman" w:cs="Times New Roman"/>
                <w:b/>
                <w:bCs/>
                <w:sz w:val="28"/>
                <w:szCs w:val="28"/>
              </w:rPr>
              <w:t xml:space="preserve"> </w:t>
            </w:r>
          </w:p>
          <w:p w:rsidR="00023D16" w:rsidRDefault="00023D16" w:rsidP="00607A10">
            <w:pPr>
              <w:keepLines/>
              <w:spacing w:after="0" w:line="240" w:lineRule="auto"/>
              <w:jc w:val="both"/>
              <w:rPr>
                <w:rFonts w:ascii="Times New Roman" w:eastAsia="Times New Roman" w:hAnsi="Times New Roman" w:cs="Times New Roman"/>
                <w:sz w:val="24"/>
                <w:szCs w:val="24"/>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8.6. Проводить мониторинг материалов средств массовой информации, </w:t>
            </w:r>
            <w:proofErr w:type="spellStart"/>
            <w:r w:rsidRPr="00EB401F">
              <w:rPr>
                <w:rFonts w:ascii="Times New Roman" w:eastAsia="Calibri" w:hAnsi="Times New Roman" w:cs="Times New Roman"/>
                <w:sz w:val="24"/>
                <w:szCs w:val="24"/>
              </w:rPr>
              <w:t>интернет-ресурсов</w:t>
            </w:r>
            <w:proofErr w:type="spellEnd"/>
            <w:r w:rsidRPr="00EB401F">
              <w:rPr>
                <w:rFonts w:ascii="Times New Roman" w:eastAsia="Calibri" w:hAnsi="Times New Roman" w:cs="Times New Roman"/>
                <w:sz w:val="24"/>
                <w:szCs w:val="24"/>
              </w:rPr>
              <w:t xml:space="preserve"> о противодействии коррупции и ее проявлениям, на основе полученной информации вырабатывать дополнительные меры по повышению эффективности профилактической работы</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8.9. Проводить мероприятия по пресечению фактов 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w:t>
            </w:r>
            <w:r w:rsidRPr="00EB401F">
              <w:rPr>
                <w:rFonts w:ascii="Times New Roman" w:eastAsia="Calibri" w:hAnsi="Times New Roman" w:cs="Times New Roman"/>
                <w:sz w:val="24"/>
                <w:szCs w:val="24"/>
              </w:rPr>
              <w:lastRenderedPageBreak/>
              <w:t>вознаграждений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МВД по РТ (по согласованию)</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16020" w:type="dxa"/>
            <w:gridSpan w:val="4"/>
          </w:tcPr>
          <w:p w:rsidR="00023D16" w:rsidRPr="00EB401F" w:rsidRDefault="00023D16" w:rsidP="00EB401F">
            <w:pPr>
              <w:tabs>
                <w:tab w:val="left" w:pos="13140"/>
                <w:tab w:val="left" w:pos="13500"/>
              </w:tabs>
              <w:spacing w:after="0" w:line="240" w:lineRule="auto"/>
              <w:jc w:val="center"/>
              <w:rPr>
                <w:rFonts w:ascii="Times New Roman" w:eastAsia="Calibri" w:hAnsi="Times New Roman" w:cs="Times New Roman"/>
                <w:sz w:val="12"/>
                <w:szCs w:val="12"/>
              </w:rPr>
            </w:pPr>
          </w:p>
          <w:p w:rsidR="00023D16" w:rsidRPr="00EB401F" w:rsidRDefault="00023D16" w:rsidP="00EB401F">
            <w:pPr>
              <w:tabs>
                <w:tab w:val="left" w:pos="13140"/>
                <w:tab w:val="left" w:pos="13500"/>
              </w:tabs>
              <w:spacing w:after="0" w:line="240" w:lineRule="auto"/>
              <w:jc w:val="center"/>
              <w:rPr>
                <w:rFonts w:ascii="Times New Roman" w:eastAsia="Times New Roman" w:hAnsi="Times New Roman" w:cs="Times New Roman"/>
                <w:sz w:val="24"/>
                <w:szCs w:val="24"/>
                <w:lang w:eastAsia="ru-RU"/>
              </w:rPr>
            </w:pPr>
            <w:r w:rsidRPr="00EB401F">
              <w:rPr>
                <w:rFonts w:ascii="Times New Roman" w:eastAsia="Calibri" w:hAnsi="Times New Roman" w:cs="Times New Roman"/>
                <w:sz w:val="24"/>
                <w:szCs w:val="24"/>
              </w:rPr>
              <w:t xml:space="preserve">9. Исполнение мероприятий </w:t>
            </w:r>
            <w:r w:rsidRPr="00EB401F">
              <w:rPr>
                <w:rFonts w:ascii="Times New Roman" w:eastAsia="Times New Roman" w:hAnsi="Times New Roman" w:cs="Times New Roman"/>
                <w:sz w:val="24"/>
                <w:szCs w:val="24"/>
                <w:lang w:eastAsia="ru-RU"/>
              </w:rPr>
              <w:t xml:space="preserve">Национального плана противодействия коррупции на 2014 – 2015 годы, утвержденного Указом Президента                                Российской Федерации от 11 апреля 2014 года № 226, и Программы по антикоррупционному просвещению на 2014 – 2016 годы,                                                  утвержденной распоряжением Правительства Российской Федерации от 14 мая </w:t>
            </w:r>
            <w:smartTag w:uri="urn:schemas-microsoft-com:office:smarttags" w:element="metricconverter">
              <w:smartTagPr>
                <w:attr w:name="ProductID" w:val="2014 г"/>
              </w:smartTagPr>
              <w:r w:rsidRPr="00EB401F">
                <w:rPr>
                  <w:rFonts w:ascii="Times New Roman" w:eastAsia="Times New Roman" w:hAnsi="Times New Roman" w:cs="Times New Roman"/>
                  <w:sz w:val="24"/>
                  <w:szCs w:val="24"/>
                  <w:lang w:eastAsia="ru-RU"/>
                </w:rPr>
                <w:t>2014 г</w:t>
              </w:r>
            </w:smartTag>
            <w:r w:rsidRPr="00EB401F">
              <w:rPr>
                <w:rFonts w:ascii="Times New Roman" w:eastAsia="Times New Roman" w:hAnsi="Times New Roman" w:cs="Times New Roman"/>
                <w:sz w:val="24"/>
                <w:szCs w:val="24"/>
                <w:lang w:eastAsia="ru-RU"/>
              </w:rPr>
              <w:t>. № 816-р</w:t>
            </w:r>
          </w:p>
          <w:p w:rsidR="00023D16" w:rsidRPr="00EB401F" w:rsidRDefault="00023D16" w:rsidP="00EB401F">
            <w:pPr>
              <w:tabs>
                <w:tab w:val="left" w:pos="13140"/>
                <w:tab w:val="left" w:pos="13500"/>
              </w:tabs>
              <w:spacing w:after="0" w:line="240" w:lineRule="auto"/>
              <w:jc w:val="center"/>
              <w:rPr>
                <w:rFonts w:ascii="Times New Roman" w:eastAsia="Times New Roman" w:hAnsi="Times New Roman" w:cs="Times New Roman"/>
                <w:sz w:val="8"/>
                <w:szCs w:val="8"/>
                <w:lang w:eastAsia="ru-RU"/>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9.1. Проводить мониторинг </w:t>
            </w:r>
            <w:proofErr w:type="spellStart"/>
            <w:r w:rsidRPr="00EB401F">
              <w:rPr>
                <w:rFonts w:ascii="Times New Roman CYR" w:eastAsia="Times New Roman" w:hAnsi="Times New Roman CYR" w:cs="Times New Roman CYR"/>
                <w:sz w:val="24"/>
                <w:szCs w:val="24"/>
                <w:lang w:eastAsia="ru-RU"/>
              </w:rPr>
              <w:t>правоприменения</w:t>
            </w:r>
            <w:proofErr w:type="spellEnd"/>
            <w:r w:rsidRPr="00EB401F">
              <w:rPr>
                <w:rFonts w:ascii="Times New Roman CYR" w:eastAsia="Times New Roman" w:hAnsi="Times New Roman CYR" w:cs="Times New Roman CYR"/>
                <w:sz w:val="24"/>
                <w:szCs w:val="24"/>
                <w:lang w:eastAsia="ru-RU"/>
              </w:rPr>
              <w:t xml:space="preserve"> положений законодательства Российской Федерации и Республики Татарстан, связанных с повседневными потребностями граждан, в целях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Минюст РТ</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 Организовать работу комиссий Республиканской экспертной группы по вопросам противодействия коррупции в целях устранения условий и причин коррупции в органах исполнительной власти Республики Татарстан и органах местного самоуправления в Республике Татарстан</w:t>
            </w:r>
          </w:p>
        </w:tc>
        <w:tc>
          <w:tcPr>
            <w:tcW w:w="3780" w:type="dxa"/>
            <w:shd w:val="clear" w:color="auto" w:fill="auto"/>
          </w:tcPr>
          <w:p w:rsidR="00023D16" w:rsidRPr="00EB401F" w:rsidRDefault="00023D16" w:rsidP="00EB401F">
            <w:pPr>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9.3. Обеспечить участие должностных лиц исполнительных органов государственной власти Республики Татарстан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3B1AD6" w:rsidP="00EB401F">
            <w:pPr>
              <w:jc w:val="center"/>
              <w:rPr>
                <w:rFonts w:ascii="Times New Roman" w:eastAsia="Calibri" w:hAnsi="Times New Roman" w:cs="Times New Roman"/>
                <w:sz w:val="24"/>
                <w:szCs w:val="24"/>
              </w:rPr>
            </w:pPr>
            <w:r>
              <w:rPr>
                <w:rFonts w:ascii="Times New Roman" w:eastAsia="Calibri" w:hAnsi="Times New Roman" w:cs="Times New Roman"/>
                <w:sz w:val="24"/>
                <w:szCs w:val="24"/>
              </w:rPr>
              <w:t>Не проводилось</w:t>
            </w: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9.4. </w:t>
            </w:r>
            <w:r w:rsidRPr="00EB401F">
              <w:rPr>
                <w:rFonts w:ascii="Times New Roman" w:eastAsia="Calibri" w:hAnsi="Times New Roman" w:cs="Times New Roman"/>
                <w:sz w:val="24"/>
                <w:szCs w:val="24"/>
              </w:rPr>
              <w:t>Обеспечить информационное освещение положительной практики работы в средствах массовой информации по антикоррупционной деятельности исполнительных органов государственной власти Республики Татарстан и органов местного самоуправления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Агентство «</w:t>
            </w:r>
            <w:proofErr w:type="spellStart"/>
            <w:r w:rsidRPr="00EB401F">
              <w:rPr>
                <w:rFonts w:ascii="Times New Roman" w:eastAsia="Calibri" w:hAnsi="Times New Roman" w:cs="Times New Roman"/>
                <w:sz w:val="24"/>
                <w:szCs w:val="24"/>
              </w:rPr>
              <w:t>Татмедиа</w:t>
            </w:r>
            <w:proofErr w:type="spellEnd"/>
            <w:r w:rsidRPr="00EB401F">
              <w:rPr>
                <w:rFonts w:ascii="Times New Roman" w:eastAsia="Calibri" w:hAnsi="Times New Roman" w:cs="Times New Roman"/>
                <w:sz w:val="24"/>
                <w:szCs w:val="24"/>
              </w:rPr>
              <w:t>»</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9.5. Организовать работу по комментированию в средствах массовой информации установленных фактов коррупции, выявленных в исполнительных органах государственной власти,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3B1AD6" w:rsidP="00EB401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материалы с заседаний комиссии по противодействию коррупции и Комиссии по соблюдению требований к служебному поведению и урегулированию конфликта интересов предоставляются в </w:t>
            </w:r>
            <w:r>
              <w:rPr>
                <w:rFonts w:ascii="Times New Roman" w:eastAsia="Calibri" w:hAnsi="Times New Roman" w:cs="Times New Roman"/>
                <w:sz w:val="24"/>
                <w:szCs w:val="24"/>
              </w:rPr>
              <w:lastRenderedPageBreak/>
              <w:t>редакцию газеты «</w:t>
            </w:r>
            <w:proofErr w:type="spellStart"/>
            <w:r>
              <w:rPr>
                <w:rFonts w:ascii="Times New Roman" w:eastAsia="Calibri" w:hAnsi="Times New Roman" w:cs="Times New Roman"/>
                <w:sz w:val="24"/>
                <w:szCs w:val="24"/>
              </w:rPr>
              <w:t>Кайбицкие</w:t>
            </w:r>
            <w:proofErr w:type="spellEnd"/>
            <w:r>
              <w:rPr>
                <w:rFonts w:ascii="Times New Roman" w:eastAsia="Calibri" w:hAnsi="Times New Roman" w:cs="Times New Roman"/>
                <w:sz w:val="24"/>
                <w:szCs w:val="24"/>
              </w:rPr>
              <w:t xml:space="preserve"> зори»</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77.</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9.6. Обеспечить осуществление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CD1B60" w:rsidRPr="00CD1B60" w:rsidRDefault="00CD1B60" w:rsidP="00CD1B60">
            <w:pPr>
              <w:jc w:val="both"/>
              <w:outlineLvl w:val="0"/>
              <w:rPr>
                <w:rFonts w:ascii="Times New Roman" w:eastAsia="Times New Roman" w:hAnsi="Times New Roman" w:cs="Times New Roman"/>
                <w:bCs/>
                <w:sz w:val="24"/>
                <w:szCs w:val="24"/>
                <w:lang w:eastAsia="ru-RU"/>
              </w:rPr>
            </w:pPr>
            <w:r w:rsidRPr="00CD1B60">
              <w:rPr>
                <w:rFonts w:ascii="Times New Roman" w:eastAsia="Times New Roman" w:hAnsi="Times New Roman" w:cs="Times New Roman"/>
                <w:bCs/>
                <w:sz w:val="24"/>
                <w:szCs w:val="24"/>
                <w:lang w:eastAsia="ru-RU"/>
              </w:rPr>
              <w:t xml:space="preserve"> </w:t>
            </w:r>
            <w:r w:rsidR="002A1243">
              <w:rPr>
                <w:rFonts w:ascii="Times New Roman" w:eastAsia="Times New Roman" w:hAnsi="Times New Roman" w:cs="Times New Roman"/>
                <w:bCs/>
                <w:sz w:val="24"/>
                <w:szCs w:val="24"/>
                <w:lang w:eastAsia="ru-RU"/>
              </w:rPr>
              <w:t xml:space="preserve"> </w:t>
            </w:r>
            <w:r w:rsidR="00570652">
              <w:rPr>
                <w:rFonts w:ascii="Times New Roman" w:eastAsia="Times New Roman" w:hAnsi="Times New Roman" w:cs="Times New Roman"/>
                <w:bCs/>
                <w:sz w:val="24"/>
                <w:szCs w:val="24"/>
                <w:lang w:eastAsia="ru-RU"/>
              </w:rPr>
              <w:t>Р</w:t>
            </w:r>
            <w:r w:rsidR="002A1243">
              <w:rPr>
                <w:rFonts w:ascii="Times New Roman" w:eastAsia="Times New Roman" w:hAnsi="Times New Roman" w:cs="Times New Roman"/>
                <w:bCs/>
                <w:sz w:val="24"/>
                <w:szCs w:val="24"/>
                <w:lang w:eastAsia="ru-RU"/>
              </w:rPr>
              <w:t xml:space="preserve">ешением Совета района </w:t>
            </w:r>
            <w:r w:rsidRPr="00CD1B60">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 xml:space="preserve"> </w:t>
            </w:r>
            <w:r w:rsidRPr="00CD1B60">
              <w:rPr>
                <w:rFonts w:ascii="Times New Roman" w:eastAsia="Times New Roman" w:hAnsi="Times New Roman" w:cs="Times New Roman"/>
                <w:bCs/>
                <w:sz w:val="24"/>
                <w:szCs w:val="24"/>
                <w:lang w:eastAsia="ru-RU"/>
              </w:rPr>
              <w:t>27 февраля 2014 г. № 206</w:t>
            </w:r>
            <w:r>
              <w:rPr>
                <w:rFonts w:ascii="Times New Roman" w:eastAsia="Times New Roman" w:hAnsi="Times New Roman" w:cs="Times New Roman"/>
                <w:bCs/>
                <w:sz w:val="24"/>
                <w:szCs w:val="24"/>
                <w:lang w:eastAsia="ru-RU"/>
              </w:rPr>
              <w:t xml:space="preserve"> </w:t>
            </w:r>
            <w:r w:rsidR="002A1243">
              <w:rPr>
                <w:rFonts w:ascii="Times New Roman" w:eastAsia="Times New Roman" w:hAnsi="Times New Roman" w:cs="Times New Roman"/>
                <w:bCs/>
                <w:sz w:val="24"/>
                <w:szCs w:val="24"/>
                <w:lang w:eastAsia="ru-RU"/>
              </w:rPr>
              <w:t xml:space="preserve">принято  </w:t>
            </w:r>
          </w:p>
          <w:p w:rsidR="00023D16" w:rsidRPr="00670BAD" w:rsidRDefault="00CD1B60" w:rsidP="00B40C2F">
            <w:pPr>
              <w:autoSpaceDE w:val="0"/>
              <w:autoSpaceDN w:val="0"/>
              <w:adjustRightInd w:val="0"/>
              <w:spacing w:after="0" w:line="240" w:lineRule="auto"/>
              <w:jc w:val="both"/>
              <w:rPr>
                <w:rFonts w:ascii="Times New Roman" w:eastAsia="Calibri" w:hAnsi="Times New Roman" w:cs="Times New Roman"/>
                <w:sz w:val="24"/>
                <w:szCs w:val="24"/>
              </w:rPr>
            </w:pPr>
            <w:r w:rsidRPr="00CD1B60">
              <w:rPr>
                <w:rFonts w:ascii="Times New Roman" w:eastAsia="Times New Roman" w:hAnsi="Times New Roman" w:cs="Times New Roman"/>
                <w:sz w:val="24"/>
                <w:szCs w:val="24"/>
                <w:lang w:eastAsia="ru-RU"/>
              </w:rPr>
              <w:t>«</w:t>
            </w:r>
            <w:r w:rsidRPr="00CD1B60">
              <w:rPr>
                <w:rFonts w:ascii="Times New Roman" w:eastAsia="Times New Roman" w:hAnsi="Times New Roman" w:cs="Times New Roman"/>
                <w:sz w:val="24"/>
                <w:szCs w:val="24"/>
                <w:lang w:eastAsia="ru-RU"/>
              </w:rPr>
              <w:t>О порядке сообщения лицами, замещающими муниципальные должности, и муниципальными служащими Кайбицкого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CD1B60">
              <w:rPr>
                <w:rFonts w:ascii="Times New Roman" w:eastAsia="Times New Roman" w:hAnsi="Times New Roman" w:cs="Times New Roman"/>
                <w:sz w:val="24"/>
                <w:szCs w:val="24"/>
                <w:lang w:eastAsia="ru-RU"/>
              </w:rPr>
              <w:t>»</w:t>
            </w:r>
            <w:bookmarkStart w:id="0" w:name="_GoBack"/>
            <w:bookmarkEnd w:id="0"/>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78.</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9.7. Проводить мероприятия, направленные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79.</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9.8. Принять меры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(муниципальной службы) в целях сокращения коррупционных рисков во взаимодействии граждан с органами государственной власти Республики Татарстан и органами местного самоуправления в Республике Татарстан при получении работы (назначении на должность)</w:t>
            </w:r>
          </w:p>
        </w:tc>
        <w:tc>
          <w:tcPr>
            <w:tcW w:w="3780" w:type="dxa"/>
            <w:shd w:val="clear" w:color="auto" w:fill="auto"/>
          </w:tcPr>
          <w:p w:rsidR="00023D16" w:rsidRPr="00EB401F" w:rsidRDefault="00023D16" w:rsidP="00EB401F">
            <w:pPr>
              <w:spacing w:after="0"/>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p w:rsidR="00023D16" w:rsidRPr="00EB401F" w:rsidRDefault="00023D16" w:rsidP="00EB401F">
            <w:pPr>
              <w:spacing w:after="0"/>
              <w:rPr>
                <w:rFonts w:ascii="Times New Roman" w:eastAsia="Calibri" w:hAnsi="Times New Roman" w:cs="Times New Roman"/>
                <w:sz w:val="24"/>
                <w:szCs w:val="24"/>
              </w:rPr>
            </w:pPr>
            <w:r w:rsidRPr="00EB401F">
              <w:rPr>
                <w:rFonts w:ascii="Times New Roman" w:eastAsia="Calibri" w:hAnsi="Times New Roman" w:cs="Times New Roman"/>
                <w:sz w:val="24"/>
                <w:szCs w:val="24"/>
              </w:rPr>
              <w:t>Департамент государственной службы и кадров при Президенте РТ (по согласованию)</w:t>
            </w:r>
          </w:p>
        </w:tc>
        <w:tc>
          <w:tcPr>
            <w:tcW w:w="3960" w:type="dxa"/>
            <w:shd w:val="clear" w:color="auto" w:fill="auto"/>
          </w:tcPr>
          <w:p w:rsidR="00023D16" w:rsidRPr="00EC20FE" w:rsidRDefault="00607A10" w:rsidP="00607A1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принятии на работу на муниципальную должность</w:t>
            </w:r>
            <w:r w:rsidR="00023D16" w:rsidRPr="00EC20FE">
              <w:rPr>
                <w:rFonts w:ascii="Times New Roman" w:eastAsia="Calibri" w:hAnsi="Times New Roman" w:cs="Times New Roman"/>
                <w:sz w:val="24"/>
                <w:szCs w:val="24"/>
              </w:rPr>
              <w:t xml:space="preserve"> проводится конкурс на  замещение вакантной должности </w:t>
            </w:r>
            <w:r>
              <w:rPr>
                <w:rFonts w:ascii="Times New Roman" w:eastAsia="Calibri" w:hAnsi="Times New Roman" w:cs="Times New Roman"/>
                <w:sz w:val="24"/>
                <w:szCs w:val="24"/>
              </w:rPr>
              <w:t>муниципальной службы.</w:t>
            </w:r>
            <w:r w:rsidR="00023D16" w:rsidRPr="00EC20FE">
              <w:rPr>
                <w:rFonts w:ascii="Times New Roman" w:eastAsia="Calibri" w:hAnsi="Times New Roman" w:cs="Times New Roman"/>
                <w:sz w:val="24"/>
                <w:szCs w:val="24"/>
              </w:rPr>
              <w:t xml:space="preserve"> Отправляются запросы в соответствующие инстанции для проверки достоверности предоставленных документов. </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80.</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9.9. Организовать проведение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прямых линий</w:t>
            </w:r>
            <w:r w:rsidRPr="00EB401F">
              <w:rPr>
                <w:rFonts w:ascii="Times New Roman" w:eastAsia="Times New Roman" w:hAnsi="Times New Roman" w:cs="Times New Roman"/>
                <w:sz w:val="24"/>
                <w:szCs w:val="24"/>
                <w:lang w:eastAsia="ru-RU"/>
              </w:rPr>
              <w:t xml:space="preserve">» </w:t>
            </w:r>
            <w:r w:rsidRPr="00EB401F">
              <w:rPr>
                <w:rFonts w:ascii="Times New Roman CYR" w:eastAsia="Times New Roman" w:hAnsi="Times New Roman CYR" w:cs="Times New Roman CYR"/>
                <w:sz w:val="24"/>
                <w:szCs w:val="24"/>
                <w:lang w:eastAsia="ru-RU"/>
              </w:rPr>
              <w:t xml:space="preserve">с гражданами по вопросам антикоррупционного просвещения, отнесенным к сфере </w:t>
            </w:r>
            <w:r w:rsidRPr="00EB401F">
              <w:rPr>
                <w:rFonts w:ascii="Times New Roman CYR" w:eastAsia="Times New Roman" w:hAnsi="Times New Roman CYR" w:cs="Times New Roman CYR"/>
                <w:sz w:val="24"/>
                <w:szCs w:val="24"/>
                <w:lang w:eastAsia="ru-RU"/>
              </w:rPr>
              <w:lastRenderedPageBreak/>
              <w:t>деятельности исполнительных органов государственной власти Республики Татарстан и органов местного самоуправления в Республике Татарстан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r>
              <w:rPr>
                <w:rFonts w:ascii="Times New Roman" w:eastAsia="Calibri" w:hAnsi="Times New Roman" w:cs="Times New Roman"/>
                <w:sz w:val="24"/>
                <w:szCs w:val="24"/>
              </w:rPr>
              <w:t>В 3 квартале не проводил</w:t>
            </w:r>
            <w:r w:rsidR="00607A10">
              <w:rPr>
                <w:rFonts w:ascii="Times New Roman" w:eastAsia="Calibri" w:hAnsi="Times New Roman" w:cs="Times New Roman"/>
                <w:sz w:val="24"/>
                <w:szCs w:val="24"/>
              </w:rPr>
              <w:t>ось</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81.</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9.10. Проводить мониторинг результатов внедрения в процесс обучения элементов, дополняющих основные образовательные программы начального общего, основного общего и среднего общего образования положениями, связанными с соблюдением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82.</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9.11. Принять меры для образования в организациях и учреждениях, подведомственных государственным органам комиссий по противодействию коррупции и включить в их состав своих представителей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Министерства и ведомства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83.</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 xml:space="preserve">9.12. Проводить мониторинг выполнения подведомственными организациями требований Федерального закона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О противодействии коррупции</w:t>
            </w:r>
            <w:r w:rsidRPr="00EB401F">
              <w:rPr>
                <w:rFonts w:ascii="Times New Roman" w:eastAsia="Times New Roman" w:hAnsi="Times New Roman" w:cs="Times New Roman"/>
                <w:sz w:val="24"/>
                <w:szCs w:val="24"/>
                <w:lang w:eastAsia="ru-RU"/>
              </w:rPr>
              <w:t xml:space="preserve">» </w:t>
            </w:r>
            <w:r w:rsidRPr="00EB401F">
              <w:rPr>
                <w:rFonts w:ascii="Times New Roman CYR" w:eastAsia="Times New Roman" w:hAnsi="Times New Roman CYR" w:cs="Times New Roman CYR"/>
                <w:sz w:val="24"/>
                <w:szCs w:val="24"/>
                <w:lang w:eastAsia="ru-RU"/>
              </w:rPr>
              <w:t>принимать меры по предупреждению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C20FE" w:rsidRDefault="00023D16" w:rsidP="00607A10">
            <w:pPr>
              <w:jc w:val="both"/>
              <w:rPr>
                <w:rFonts w:ascii="Times New Roman" w:eastAsia="Calibri" w:hAnsi="Times New Roman" w:cs="Times New Roman"/>
                <w:sz w:val="24"/>
                <w:szCs w:val="24"/>
              </w:rPr>
            </w:pPr>
            <w:r w:rsidRPr="00EC20FE">
              <w:rPr>
                <w:rFonts w:ascii="Times New Roman" w:eastAsia="Calibri" w:hAnsi="Times New Roman" w:cs="Times New Roman"/>
                <w:sz w:val="24"/>
                <w:szCs w:val="24"/>
              </w:rPr>
              <w:t>Мониторинг выполнения требований Федерального закона                 «О противодействии коррупции» в органах местного самоуправления района, в том числе в подведомственных учреждениях района проводится ежеквартально.</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84.</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sz w:val="24"/>
                <w:szCs w:val="24"/>
                <w:lang w:eastAsia="ru-RU"/>
              </w:rPr>
              <w:t>9.13. Реализовать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строительства, архитектуры и жилищно-коммунального хозяйства РТ, 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85.</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01F">
              <w:rPr>
                <w:rFonts w:ascii="Times New Roman CYR" w:eastAsia="Times New Roman" w:hAnsi="Times New Roman CYR" w:cs="Times New Roman CYR"/>
                <w:sz w:val="24"/>
                <w:szCs w:val="24"/>
                <w:lang w:eastAsia="ru-RU"/>
              </w:rPr>
              <w:t xml:space="preserve">9.14. Обеспечить проведение мониторинга процесса комплектования дошкольных образовательных учреждений Республики Татарстан в АИС </w:t>
            </w:r>
            <w:r w:rsidRPr="00EB401F">
              <w:rPr>
                <w:rFonts w:ascii="Times New Roman" w:eastAsia="Times New Roman" w:hAnsi="Times New Roman" w:cs="Times New Roman"/>
                <w:sz w:val="24"/>
                <w:szCs w:val="24"/>
                <w:lang w:eastAsia="ru-RU"/>
              </w:rPr>
              <w:t>«</w:t>
            </w:r>
            <w:r w:rsidRPr="00EB401F">
              <w:rPr>
                <w:rFonts w:ascii="Times New Roman CYR" w:eastAsia="Times New Roman" w:hAnsi="Times New Roman CYR" w:cs="Times New Roman CYR"/>
                <w:sz w:val="24"/>
                <w:szCs w:val="24"/>
                <w:lang w:eastAsia="ru-RU"/>
              </w:rPr>
              <w:t>Электронный детский сад»</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Министерство образования и науки РТ</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86.</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color w:val="000000"/>
                <w:sz w:val="24"/>
                <w:szCs w:val="24"/>
                <w:highlight w:val="white"/>
                <w:lang w:eastAsia="ru-RU"/>
              </w:rPr>
              <w:t>9.15. Принять меры по совершенствованию деятельности, связанной с предоставлением государственных услуг в сфере образования</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образования и науки РТ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87.</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9.16. Осуществить меры по внутреннему контролю за целевым и эффективным использованием бюджетных средств</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Министерства и ведомства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1. </w:t>
            </w:r>
            <w:r w:rsidRPr="00BF24D9">
              <w:rPr>
                <w:rFonts w:ascii="Times New Roman" w:hAnsi="Times New Roman" w:cs="Times New Roman"/>
                <w:b/>
                <w:sz w:val="24"/>
                <w:szCs w:val="24"/>
              </w:rPr>
              <w:t>Контрольно-ревизионная деятельность</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Общее количество проведенных контрольных мероприятий (ед.)</w:t>
            </w:r>
            <w:r w:rsidRPr="00BF24D9">
              <w:rPr>
                <w:rFonts w:ascii="Times New Roman" w:hAnsi="Times New Roman" w:cs="Times New Roman"/>
                <w:sz w:val="24"/>
                <w:szCs w:val="24"/>
              </w:rPr>
              <w:tab/>
              <w:t>4</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lastRenderedPageBreak/>
              <w:t>Количество объектов, охваченных при проведении контрольных мероприятий (ед.)</w:t>
            </w:r>
            <w:r w:rsidRPr="00BF24D9">
              <w:rPr>
                <w:rFonts w:ascii="Times New Roman" w:hAnsi="Times New Roman" w:cs="Times New Roman"/>
                <w:sz w:val="24"/>
                <w:szCs w:val="24"/>
              </w:rPr>
              <w:tab/>
              <w:t>5</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Выявленный объем финансовых нарушений (тыс. руб.)</w:t>
            </w:r>
            <w:r w:rsidRPr="00BF24D9">
              <w:rPr>
                <w:rFonts w:ascii="Times New Roman" w:hAnsi="Times New Roman" w:cs="Times New Roman"/>
                <w:sz w:val="24"/>
                <w:szCs w:val="24"/>
              </w:rPr>
              <w:tab/>
              <w:t>234,2</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в том числе</w:t>
            </w:r>
            <w:r w:rsidRPr="00BF24D9">
              <w:rPr>
                <w:rFonts w:ascii="Times New Roman" w:hAnsi="Times New Roman" w:cs="Times New Roman"/>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нецелевое использование бюджетных средств – 0  (тыс. руб.)</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 неэффективное использование бюджетных средств на сумму (тыс. руб.)</w:t>
            </w:r>
            <w:r w:rsidRPr="00BF24D9">
              <w:rPr>
                <w:rFonts w:ascii="Times New Roman" w:hAnsi="Times New Roman" w:cs="Times New Roman"/>
                <w:sz w:val="24"/>
                <w:szCs w:val="24"/>
              </w:rPr>
              <w:tab/>
              <w:t>30,0</w:t>
            </w:r>
          </w:p>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2. </w:t>
            </w:r>
            <w:r w:rsidRPr="00BF24D9">
              <w:rPr>
                <w:rFonts w:ascii="Times New Roman" w:hAnsi="Times New Roman" w:cs="Times New Roman"/>
                <w:b/>
                <w:sz w:val="24"/>
                <w:szCs w:val="24"/>
              </w:rPr>
              <w:t>Экспертно-аналитическая деятельность</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Общее количество проведенных экспертно-аналитических мероприятий</w:t>
            </w:r>
            <w:r w:rsidRPr="00BF24D9">
              <w:rPr>
                <w:rFonts w:ascii="Times New Roman" w:hAnsi="Times New Roman" w:cs="Times New Roman"/>
                <w:sz w:val="24"/>
                <w:szCs w:val="24"/>
              </w:rPr>
              <w:tab/>
              <w:t>18</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Подготовлено экспертных заключений</w:t>
            </w:r>
            <w:r w:rsidRPr="00BF24D9">
              <w:rPr>
                <w:rFonts w:ascii="Times New Roman" w:hAnsi="Times New Roman" w:cs="Times New Roman"/>
                <w:sz w:val="24"/>
                <w:szCs w:val="24"/>
              </w:rPr>
              <w:tab/>
              <w:t>18</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Подготовлено аналитических записок</w:t>
            </w:r>
            <w:r w:rsidRPr="00BF24D9">
              <w:rPr>
                <w:rFonts w:ascii="Times New Roman" w:hAnsi="Times New Roman" w:cs="Times New Roman"/>
                <w:sz w:val="24"/>
                <w:szCs w:val="24"/>
              </w:rPr>
              <w:tab/>
            </w:r>
          </w:p>
          <w:p w:rsidR="00023D16" w:rsidRPr="00BF24D9" w:rsidRDefault="00023D16" w:rsidP="00BF24D9">
            <w:pPr>
              <w:pStyle w:val="aff3"/>
              <w:rPr>
                <w:rFonts w:ascii="Times New Roman" w:hAnsi="Times New Roman" w:cs="Times New Roman"/>
                <w:b/>
                <w:sz w:val="24"/>
                <w:szCs w:val="24"/>
              </w:rPr>
            </w:pPr>
            <w:r>
              <w:rPr>
                <w:rFonts w:ascii="Times New Roman" w:hAnsi="Times New Roman" w:cs="Times New Roman"/>
                <w:b/>
                <w:sz w:val="24"/>
                <w:szCs w:val="24"/>
              </w:rPr>
              <w:t xml:space="preserve">3. </w:t>
            </w:r>
            <w:r w:rsidRPr="00BF24D9">
              <w:rPr>
                <w:rFonts w:ascii="Times New Roman" w:hAnsi="Times New Roman" w:cs="Times New Roman"/>
                <w:b/>
                <w:sz w:val="24"/>
                <w:szCs w:val="24"/>
              </w:rPr>
              <w:t>Реализация результатов контрольных и экспертно-аналитических мероприятий</w:t>
            </w:r>
            <w:r w:rsidRPr="00BF24D9">
              <w:rPr>
                <w:rFonts w:ascii="Times New Roman" w:hAnsi="Times New Roman" w:cs="Times New Roman"/>
                <w:b/>
                <w:sz w:val="24"/>
                <w:szCs w:val="24"/>
              </w:rPr>
              <w:tab/>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Принято мер и восстановлено средств, всего (</w:t>
            </w:r>
            <w:proofErr w:type="spellStart"/>
            <w:r w:rsidRPr="00BF24D9">
              <w:rPr>
                <w:rFonts w:ascii="Times New Roman" w:hAnsi="Times New Roman" w:cs="Times New Roman"/>
                <w:sz w:val="24"/>
                <w:szCs w:val="24"/>
              </w:rPr>
              <w:t>тыс</w:t>
            </w:r>
            <w:proofErr w:type="gramStart"/>
            <w:r w:rsidRPr="00BF24D9">
              <w:rPr>
                <w:rFonts w:ascii="Times New Roman" w:hAnsi="Times New Roman" w:cs="Times New Roman"/>
                <w:sz w:val="24"/>
                <w:szCs w:val="24"/>
              </w:rPr>
              <w:t>.р</w:t>
            </w:r>
            <w:proofErr w:type="gramEnd"/>
            <w:r w:rsidRPr="00BF24D9">
              <w:rPr>
                <w:rFonts w:ascii="Times New Roman" w:hAnsi="Times New Roman" w:cs="Times New Roman"/>
                <w:sz w:val="24"/>
                <w:szCs w:val="24"/>
              </w:rPr>
              <w:t>уб</w:t>
            </w:r>
            <w:proofErr w:type="spellEnd"/>
            <w:r w:rsidRPr="00BF24D9">
              <w:rPr>
                <w:rFonts w:ascii="Times New Roman" w:hAnsi="Times New Roman" w:cs="Times New Roman"/>
                <w:sz w:val="24"/>
                <w:szCs w:val="24"/>
              </w:rPr>
              <w:t>.)</w:t>
            </w:r>
            <w:r w:rsidRPr="00BF24D9">
              <w:rPr>
                <w:rFonts w:ascii="Times New Roman" w:hAnsi="Times New Roman" w:cs="Times New Roman"/>
                <w:sz w:val="24"/>
                <w:szCs w:val="24"/>
              </w:rPr>
              <w:tab/>
              <w:t>56,308</w:t>
            </w:r>
          </w:p>
          <w:p w:rsidR="00023D16" w:rsidRPr="00BF24D9" w:rsidRDefault="00023D16" w:rsidP="00BF24D9">
            <w:pPr>
              <w:pStyle w:val="aff3"/>
              <w:rPr>
                <w:rFonts w:ascii="Times New Roman" w:hAnsi="Times New Roman" w:cs="Times New Roman"/>
                <w:sz w:val="24"/>
                <w:szCs w:val="24"/>
              </w:rPr>
            </w:pPr>
            <w:r w:rsidRPr="00BF24D9">
              <w:rPr>
                <w:rFonts w:ascii="Times New Roman" w:hAnsi="Times New Roman" w:cs="Times New Roman"/>
                <w:sz w:val="24"/>
                <w:szCs w:val="24"/>
              </w:rPr>
              <w:t>в том числе:</w:t>
            </w:r>
            <w:r w:rsidRPr="00BF24D9">
              <w:rPr>
                <w:rFonts w:ascii="Times New Roman" w:hAnsi="Times New Roman" w:cs="Times New Roman"/>
                <w:sz w:val="24"/>
                <w:szCs w:val="24"/>
              </w:rPr>
              <w:tab/>
            </w:r>
          </w:p>
          <w:p w:rsidR="00023D16" w:rsidRPr="00EB401F" w:rsidRDefault="00023D16" w:rsidP="00BF24D9">
            <w:pPr>
              <w:pStyle w:val="aff3"/>
            </w:pPr>
            <w:r w:rsidRPr="00BF24D9">
              <w:rPr>
                <w:rFonts w:ascii="Times New Roman" w:hAnsi="Times New Roman" w:cs="Times New Roman"/>
                <w:sz w:val="24"/>
                <w:szCs w:val="24"/>
              </w:rPr>
              <w:t>восстановлено в бюджет (</w:t>
            </w:r>
            <w:proofErr w:type="spellStart"/>
            <w:r w:rsidRPr="00BF24D9">
              <w:rPr>
                <w:rFonts w:ascii="Times New Roman" w:hAnsi="Times New Roman" w:cs="Times New Roman"/>
                <w:sz w:val="24"/>
                <w:szCs w:val="24"/>
              </w:rPr>
              <w:t>тыс</w:t>
            </w:r>
            <w:proofErr w:type="gramStart"/>
            <w:r w:rsidRPr="00BF24D9">
              <w:rPr>
                <w:rFonts w:ascii="Times New Roman" w:hAnsi="Times New Roman" w:cs="Times New Roman"/>
                <w:sz w:val="24"/>
                <w:szCs w:val="24"/>
              </w:rPr>
              <w:t>.р</w:t>
            </w:r>
            <w:proofErr w:type="gramEnd"/>
            <w:r w:rsidRPr="00BF24D9">
              <w:rPr>
                <w:rFonts w:ascii="Times New Roman" w:hAnsi="Times New Roman" w:cs="Times New Roman"/>
                <w:sz w:val="24"/>
                <w:szCs w:val="24"/>
              </w:rPr>
              <w:t>уб</w:t>
            </w:r>
            <w:proofErr w:type="spellEnd"/>
            <w:r w:rsidRPr="00BF24D9">
              <w:rPr>
                <w:rFonts w:ascii="Times New Roman" w:hAnsi="Times New Roman" w:cs="Times New Roman"/>
                <w:sz w:val="24"/>
                <w:szCs w:val="24"/>
              </w:rPr>
              <w:t>.)</w:t>
            </w:r>
            <w:r w:rsidRPr="00BF24D9">
              <w:rPr>
                <w:rFonts w:ascii="Times New Roman" w:hAnsi="Times New Roman" w:cs="Times New Roman"/>
                <w:sz w:val="24"/>
                <w:szCs w:val="24"/>
              </w:rPr>
              <w:tab/>
              <w:t>43,808</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88.</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9.17. Принять меры по совершенствованию учета государственного и муниципального имущества и оценке эффективности его использования, в том числе путем проведения инвентаризации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земельных и имущественных отношений РТ,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023D16" w:rsidRPr="00EC20FE" w:rsidRDefault="00023D16" w:rsidP="00607A10">
            <w:pPr>
              <w:jc w:val="both"/>
              <w:rPr>
                <w:rFonts w:ascii="Times New Roman" w:eastAsia="Calibri" w:hAnsi="Times New Roman" w:cs="Times New Roman"/>
                <w:sz w:val="24"/>
                <w:szCs w:val="24"/>
              </w:rPr>
            </w:pPr>
            <w:r w:rsidRPr="00EC20FE">
              <w:rPr>
                <w:rFonts w:ascii="Times New Roman" w:eastAsia="Calibri" w:hAnsi="Times New Roman" w:cs="Times New Roman"/>
                <w:sz w:val="24"/>
                <w:szCs w:val="24"/>
              </w:rPr>
              <w:t>Принимаются меры по совершенствованию учёта государственного и муниципального имущества и оценке эффективности его использования, путём проведения инвентаризации.</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lastRenderedPageBreak/>
              <w:t>89.</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CYR" w:eastAsia="Times New Roman" w:hAnsi="Times New Roman CYR" w:cs="Times New Roman CYR"/>
                <w:color w:val="000000"/>
                <w:sz w:val="24"/>
                <w:szCs w:val="24"/>
                <w:lang w:eastAsia="ru-RU"/>
              </w:rPr>
              <w:t>9.18. Осуществлять меро</w:t>
            </w:r>
            <w:r w:rsidRPr="00EB401F">
              <w:rPr>
                <w:rFonts w:ascii="Times New Roman CYR" w:eastAsia="Times New Roman" w:hAnsi="Times New Roman CYR" w:cs="Times New Roman CYR"/>
                <w:color w:val="000000"/>
                <w:sz w:val="24"/>
                <w:szCs w:val="24"/>
                <w:highlight w:val="white"/>
                <w:lang w:eastAsia="ru-RU"/>
              </w:rPr>
              <w:t>приятия по контролю соблюдения законодательства, регулирующего вопросы использования государственного и муниципального имущества, в том числе земельных участков, находящихся в собственности Республики Татарстан и муниципальной собственности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Министерство земельных и имущественных отношений РТ, </w:t>
            </w:r>
            <w:r w:rsidRPr="00EB401F">
              <w:rPr>
                <w:rFonts w:ascii="Times New Roman" w:eastAsia="Calibri" w:hAnsi="Times New Roman" w:cs="Times New Roman"/>
                <w:b/>
                <w:sz w:val="24"/>
                <w:szCs w:val="24"/>
              </w:rPr>
              <w:t>ОМС</w:t>
            </w:r>
            <w:r w:rsidRPr="00EB401F">
              <w:rPr>
                <w:rFonts w:ascii="Times New Roman" w:eastAsia="Calibri" w:hAnsi="Times New Roman" w:cs="Times New Roman"/>
                <w:sz w:val="24"/>
                <w:szCs w:val="24"/>
              </w:rPr>
              <w:t xml:space="preserve"> (по согласованию)</w:t>
            </w:r>
          </w:p>
        </w:tc>
        <w:tc>
          <w:tcPr>
            <w:tcW w:w="3960" w:type="dxa"/>
            <w:shd w:val="clear" w:color="auto" w:fill="auto"/>
          </w:tcPr>
          <w:p w:rsidR="00023D16" w:rsidRPr="00EB401F" w:rsidRDefault="00023D16" w:rsidP="0044046E">
            <w:pPr>
              <w:jc w:val="both"/>
              <w:rPr>
                <w:rFonts w:ascii="Times New Roman" w:eastAsia="Calibri" w:hAnsi="Times New Roman" w:cs="Times New Roman"/>
                <w:sz w:val="24"/>
                <w:szCs w:val="24"/>
              </w:rPr>
            </w:pPr>
            <w:r>
              <w:rPr>
                <w:rFonts w:ascii="Times New Roman" w:hAnsi="Times New Roman"/>
                <w:sz w:val="24"/>
                <w:szCs w:val="24"/>
              </w:rPr>
              <w:t>Палатой имущественных и земельных отношений Кайбицкого муниципального района Республики Татарстан в 3 квартале 2014 года проверки не осуществлялись</w:t>
            </w: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90.</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9.19. Организовать контроль за раскрытием информации о деятельности организаций, осуществляющих деятельность в сфере управления многоквартирными домами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Государственная жилищная инспекция РТ </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91.</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9.20. Обеспечить функционирование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состав представителей общественных организаций</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 xml:space="preserve">Военный комиссариат Республики Татарстан (по согласованию), </w:t>
            </w:r>
            <w:r w:rsidRPr="00EB401F">
              <w:rPr>
                <w:rFonts w:ascii="Times New Roman" w:eastAsia="Calibri" w:hAnsi="Times New Roman" w:cs="Times New Roman"/>
                <w:b/>
                <w:sz w:val="24"/>
                <w:szCs w:val="24"/>
              </w:rPr>
              <w:t xml:space="preserve">ОМС </w:t>
            </w:r>
            <w:r w:rsidRPr="00EB401F">
              <w:rPr>
                <w:rFonts w:ascii="Times New Roman" w:eastAsia="Calibri" w:hAnsi="Times New Roman" w:cs="Times New Roman"/>
                <w:sz w:val="24"/>
                <w:szCs w:val="24"/>
              </w:rPr>
              <w:t>(по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92.</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9.21. Проводить мониторинг функционирования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 в целях минимизации причин коррупции</w:t>
            </w: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Управление ГИБДД МВД по РТ (по согласованию)</w:t>
            </w:r>
          </w:p>
        </w:tc>
        <w:tc>
          <w:tcPr>
            <w:tcW w:w="3960" w:type="dxa"/>
            <w:shd w:val="clear" w:color="auto" w:fill="auto"/>
          </w:tcPr>
          <w:p w:rsidR="00023D16" w:rsidRPr="00EB401F" w:rsidRDefault="00023D16" w:rsidP="00EB401F">
            <w:pPr>
              <w:jc w:val="center"/>
              <w:rPr>
                <w:rFonts w:ascii="Times New Roman" w:eastAsia="Calibri" w:hAnsi="Times New Roman" w:cs="Times New Roman"/>
                <w:sz w:val="24"/>
                <w:szCs w:val="24"/>
              </w:rPr>
            </w:pPr>
          </w:p>
        </w:tc>
      </w:tr>
      <w:tr w:rsidR="00023D16" w:rsidRPr="00EB401F" w:rsidTr="00AD5B29">
        <w:tc>
          <w:tcPr>
            <w:tcW w:w="540" w:type="dxa"/>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93.</w:t>
            </w:r>
          </w:p>
        </w:tc>
        <w:tc>
          <w:tcPr>
            <w:tcW w:w="7740" w:type="dxa"/>
            <w:shd w:val="clear" w:color="auto" w:fill="auto"/>
          </w:tcPr>
          <w:p w:rsidR="00023D16" w:rsidRPr="00EB401F" w:rsidRDefault="00023D16" w:rsidP="00EB401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401F">
              <w:rPr>
                <w:rFonts w:ascii="Times New Roman CYR" w:eastAsia="Times New Roman" w:hAnsi="Times New Roman CYR" w:cs="Times New Roman CYR"/>
                <w:sz w:val="24"/>
                <w:szCs w:val="24"/>
                <w:lang w:eastAsia="ru-RU"/>
              </w:rPr>
              <w:t>9.22. Организовать и проводить мониторинг размещения и выполнения государственных и муниципальных заказов</w:t>
            </w:r>
          </w:p>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p>
        </w:tc>
        <w:tc>
          <w:tcPr>
            <w:tcW w:w="3780" w:type="dxa"/>
            <w:shd w:val="clear" w:color="auto" w:fill="auto"/>
          </w:tcPr>
          <w:p w:rsidR="00023D16" w:rsidRPr="00EB401F" w:rsidRDefault="00023D16" w:rsidP="00EB401F">
            <w:pPr>
              <w:autoSpaceDE w:val="0"/>
              <w:autoSpaceDN w:val="0"/>
              <w:adjustRightInd w:val="0"/>
              <w:spacing w:after="0" w:line="240" w:lineRule="auto"/>
              <w:jc w:val="both"/>
              <w:rPr>
                <w:rFonts w:ascii="Times New Roman" w:eastAsia="Calibri" w:hAnsi="Times New Roman" w:cs="Times New Roman"/>
                <w:sz w:val="24"/>
                <w:szCs w:val="24"/>
              </w:rPr>
            </w:pPr>
            <w:r w:rsidRPr="00EB401F">
              <w:rPr>
                <w:rFonts w:ascii="Times New Roman" w:eastAsia="Calibri" w:hAnsi="Times New Roman" w:cs="Times New Roman"/>
                <w:sz w:val="24"/>
                <w:szCs w:val="24"/>
              </w:rPr>
              <w:t>Государственный Комитет РТ по закупкам</w:t>
            </w:r>
          </w:p>
        </w:tc>
        <w:tc>
          <w:tcPr>
            <w:tcW w:w="3960" w:type="dxa"/>
            <w:shd w:val="clear" w:color="auto" w:fill="auto"/>
          </w:tcPr>
          <w:p w:rsidR="00023D16" w:rsidRPr="00EB401F" w:rsidRDefault="00023D16" w:rsidP="00EB401F">
            <w:pPr>
              <w:spacing w:after="0" w:line="240" w:lineRule="auto"/>
              <w:jc w:val="center"/>
              <w:rPr>
                <w:rFonts w:ascii="Times New Roman" w:eastAsia="Calibri" w:hAnsi="Times New Roman" w:cs="Times New Roman"/>
                <w:sz w:val="24"/>
                <w:szCs w:val="24"/>
              </w:rPr>
            </w:pPr>
          </w:p>
        </w:tc>
      </w:tr>
    </w:tbl>
    <w:p w:rsidR="00EB401F" w:rsidRPr="00EB401F" w:rsidRDefault="00EB401F" w:rsidP="00EB401F">
      <w:pPr>
        <w:spacing w:after="0" w:line="240" w:lineRule="auto"/>
        <w:rPr>
          <w:rFonts w:ascii="Times New Roman" w:eastAsia="Calibri" w:hAnsi="Times New Roman" w:cs="Times New Roman"/>
          <w:b/>
          <w:sz w:val="20"/>
          <w:szCs w:val="20"/>
        </w:rPr>
      </w:pPr>
    </w:p>
    <w:p w:rsidR="00EB401F" w:rsidRPr="00EB401F" w:rsidRDefault="00EB401F" w:rsidP="00EB401F">
      <w:pPr>
        <w:spacing w:after="0" w:line="240" w:lineRule="auto"/>
        <w:rPr>
          <w:rFonts w:ascii="Times New Roman" w:eastAsia="Calibri" w:hAnsi="Times New Roman" w:cs="Times New Roman"/>
          <w:b/>
          <w:sz w:val="20"/>
          <w:szCs w:val="20"/>
        </w:rPr>
      </w:pPr>
    </w:p>
    <w:p w:rsidR="00EB401F" w:rsidRPr="00EB401F" w:rsidRDefault="00EB401F" w:rsidP="00EB401F">
      <w:pPr>
        <w:shd w:val="clear" w:color="auto" w:fill="FFFFFF"/>
        <w:spacing w:after="0" w:line="240" w:lineRule="auto"/>
        <w:ind w:firstLine="708"/>
        <w:rPr>
          <w:rFonts w:ascii="Times New Roman" w:eastAsia="Calibri" w:hAnsi="Times New Roman" w:cs="Times New Roman"/>
          <w:b/>
          <w:bCs/>
          <w:sz w:val="24"/>
          <w:szCs w:val="24"/>
        </w:rPr>
      </w:pPr>
    </w:p>
    <w:p w:rsidR="00BD6094" w:rsidRDefault="00BD6094"/>
    <w:sectPr w:rsidR="00BD6094" w:rsidSect="00EB401F">
      <w:headerReference w:type="even" r:id="rId13"/>
      <w:headerReference w:type="default" r:id="rId14"/>
      <w:headerReference w:type="first" r:id="rId15"/>
      <w:footnotePr>
        <w:numFmt w:val="chicago"/>
      </w:footnotePr>
      <w:pgSz w:w="16838" w:h="11906" w:orient="landscape"/>
      <w:pgMar w:top="142"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8D" w:rsidRDefault="0097798D">
      <w:pPr>
        <w:spacing w:after="0" w:line="240" w:lineRule="auto"/>
      </w:pPr>
      <w:r>
        <w:separator/>
      </w:r>
    </w:p>
  </w:endnote>
  <w:endnote w:type="continuationSeparator" w:id="0">
    <w:p w:rsidR="0097798D" w:rsidRDefault="009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8D" w:rsidRDefault="0097798D">
      <w:pPr>
        <w:spacing w:after="0" w:line="240" w:lineRule="auto"/>
      </w:pPr>
      <w:r>
        <w:separator/>
      </w:r>
    </w:p>
  </w:footnote>
  <w:footnote w:type="continuationSeparator" w:id="0">
    <w:p w:rsidR="0097798D" w:rsidRDefault="0097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10" w:rsidRDefault="00607A10" w:rsidP="00AD5B29">
    <w:pPr>
      <w:pStyle w:val="a8"/>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07A10" w:rsidRDefault="00607A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10" w:rsidRPr="008A3CB1" w:rsidRDefault="00607A10" w:rsidP="00AD5B29">
    <w:pPr>
      <w:pStyle w:val="a8"/>
      <w:framePr w:wrap="around" w:vAnchor="text" w:hAnchor="margin" w:xAlign="center" w:y="1"/>
      <w:rPr>
        <w:rStyle w:val="afc"/>
        <w:rFonts w:ascii="Times New Roman" w:hAnsi="Times New Roman"/>
        <w:sz w:val="24"/>
        <w:szCs w:val="24"/>
      </w:rPr>
    </w:pPr>
    <w:r w:rsidRPr="008A3CB1">
      <w:rPr>
        <w:rStyle w:val="afc"/>
        <w:rFonts w:ascii="Times New Roman" w:hAnsi="Times New Roman"/>
        <w:sz w:val="24"/>
        <w:szCs w:val="24"/>
      </w:rPr>
      <w:fldChar w:fldCharType="begin"/>
    </w:r>
    <w:r w:rsidRPr="008A3CB1">
      <w:rPr>
        <w:rStyle w:val="afc"/>
        <w:rFonts w:ascii="Times New Roman" w:hAnsi="Times New Roman"/>
        <w:sz w:val="24"/>
        <w:szCs w:val="24"/>
      </w:rPr>
      <w:instrText xml:space="preserve">PAGE  </w:instrText>
    </w:r>
    <w:r w:rsidRPr="008A3CB1">
      <w:rPr>
        <w:rStyle w:val="afc"/>
        <w:rFonts w:ascii="Times New Roman" w:hAnsi="Times New Roman"/>
        <w:sz w:val="24"/>
        <w:szCs w:val="24"/>
      </w:rPr>
      <w:fldChar w:fldCharType="separate"/>
    </w:r>
    <w:r w:rsidR="00B40C2F">
      <w:rPr>
        <w:rStyle w:val="afc"/>
        <w:rFonts w:ascii="Times New Roman" w:hAnsi="Times New Roman"/>
        <w:noProof/>
        <w:sz w:val="24"/>
        <w:szCs w:val="24"/>
      </w:rPr>
      <w:t>21</w:t>
    </w:r>
    <w:r w:rsidRPr="008A3CB1">
      <w:rPr>
        <w:rStyle w:val="afc"/>
        <w:rFonts w:ascii="Times New Roman" w:hAnsi="Times New Roman"/>
        <w:sz w:val="24"/>
        <w:szCs w:val="24"/>
      </w:rPr>
      <w:fldChar w:fldCharType="end"/>
    </w:r>
  </w:p>
  <w:p w:rsidR="00607A10" w:rsidRPr="00C556F4" w:rsidRDefault="00607A10">
    <w:pPr>
      <w:pStyle w:val="a8"/>
      <w:jc w:val="center"/>
      <w:rPr>
        <w:rFonts w:ascii="Times New Roman" w:hAnsi="Times New Roman"/>
        <w:sz w:val="24"/>
        <w:szCs w:val="24"/>
      </w:rPr>
    </w:pPr>
  </w:p>
  <w:p w:rsidR="00607A10" w:rsidRDefault="00607A1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10" w:rsidRPr="00C556F4" w:rsidRDefault="00607A10">
    <w:pPr>
      <w:pStyle w:val="a8"/>
      <w:jc w:val="center"/>
      <w:rPr>
        <w:rFonts w:ascii="Times New Roman" w:hAnsi="Times New Roman"/>
        <w:sz w:val="24"/>
        <w:szCs w:val="24"/>
      </w:rPr>
    </w:pPr>
  </w:p>
  <w:p w:rsidR="00607A10" w:rsidRDefault="00607A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47B72"/>
    <w:lvl w:ilvl="0">
      <w:numFmt w:val="bullet"/>
      <w:lvlText w:val="*"/>
      <w:lvlJc w:val="left"/>
    </w:lvl>
  </w:abstractNum>
  <w:abstractNum w:abstractNumId="1">
    <w:nsid w:val="111576BE"/>
    <w:multiLevelType w:val="hybridMultilevel"/>
    <w:tmpl w:val="FD2C2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4B162B"/>
    <w:multiLevelType w:val="hybridMultilevel"/>
    <w:tmpl w:val="35846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90F27"/>
    <w:multiLevelType w:val="hybridMultilevel"/>
    <w:tmpl w:val="EE863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BAB4356"/>
    <w:multiLevelType w:val="hybridMultilevel"/>
    <w:tmpl w:val="4120D3D4"/>
    <w:lvl w:ilvl="0" w:tplc="24FEA444">
      <w:start w:val="1"/>
      <w:numFmt w:val="decimal"/>
      <w:lvlText w:val="%1."/>
      <w:lvlJc w:val="right"/>
      <w:pPr>
        <w:ind w:left="929" w:hanging="360"/>
      </w:pPr>
      <w:rPr>
        <w:rFonts w:cs="Times New Roman"/>
      </w:rPr>
    </w:lvl>
    <w:lvl w:ilvl="1" w:tplc="04190019">
      <w:start w:val="1"/>
      <w:numFmt w:val="lowerLetter"/>
      <w:lvlText w:val="%2."/>
      <w:lvlJc w:val="left"/>
      <w:pPr>
        <w:ind w:left="1649" w:hanging="360"/>
      </w:pPr>
      <w:rPr>
        <w:rFonts w:cs="Times New Roman"/>
      </w:rPr>
    </w:lvl>
    <w:lvl w:ilvl="2" w:tplc="0419001B">
      <w:start w:val="1"/>
      <w:numFmt w:val="lowerRoman"/>
      <w:lvlText w:val="%3."/>
      <w:lvlJc w:val="right"/>
      <w:pPr>
        <w:ind w:left="2369" w:hanging="180"/>
      </w:pPr>
      <w:rPr>
        <w:rFonts w:cs="Times New Roman"/>
      </w:rPr>
    </w:lvl>
    <w:lvl w:ilvl="3" w:tplc="0419000F">
      <w:start w:val="1"/>
      <w:numFmt w:val="decimal"/>
      <w:lvlText w:val="%4."/>
      <w:lvlJc w:val="left"/>
      <w:pPr>
        <w:ind w:left="3089" w:hanging="360"/>
      </w:pPr>
      <w:rPr>
        <w:rFonts w:cs="Times New Roman"/>
      </w:rPr>
    </w:lvl>
    <w:lvl w:ilvl="4" w:tplc="04190019">
      <w:start w:val="1"/>
      <w:numFmt w:val="lowerLetter"/>
      <w:lvlText w:val="%5."/>
      <w:lvlJc w:val="left"/>
      <w:pPr>
        <w:ind w:left="3809" w:hanging="360"/>
      </w:pPr>
      <w:rPr>
        <w:rFonts w:cs="Times New Roman"/>
      </w:rPr>
    </w:lvl>
    <w:lvl w:ilvl="5" w:tplc="0419001B">
      <w:start w:val="1"/>
      <w:numFmt w:val="lowerRoman"/>
      <w:lvlText w:val="%6."/>
      <w:lvlJc w:val="right"/>
      <w:pPr>
        <w:ind w:left="4529" w:hanging="180"/>
      </w:pPr>
      <w:rPr>
        <w:rFonts w:cs="Times New Roman"/>
      </w:rPr>
    </w:lvl>
    <w:lvl w:ilvl="6" w:tplc="0419000F">
      <w:start w:val="1"/>
      <w:numFmt w:val="decimal"/>
      <w:lvlText w:val="%7."/>
      <w:lvlJc w:val="left"/>
      <w:pPr>
        <w:ind w:left="5249" w:hanging="360"/>
      </w:pPr>
      <w:rPr>
        <w:rFonts w:cs="Times New Roman"/>
      </w:rPr>
    </w:lvl>
    <w:lvl w:ilvl="7" w:tplc="04190019">
      <w:start w:val="1"/>
      <w:numFmt w:val="lowerLetter"/>
      <w:lvlText w:val="%8."/>
      <w:lvlJc w:val="left"/>
      <w:pPr>
        <w:ind w:left="5969" w:hanging="360"/>
      </w:pPr>
      <w:rPr>
        <w:rFonts w:cs="Times New Roman"/>
      </w:rPr>
    </w:lvl>
    <w:lvl w:ilvl="8" w:tplc="0419001B">
      <w:start w:val="1"/>
      <w:numFmt w:val="lowerRoman"/>
      <w:lvlText w:val="%9."/>
      <w:lvlJc w:val="right"/>
      <w:pPr>
        <w:ind w:left="6689" w:hanging="180"/>
      </w:pPr>
      <w:rPr>
        <w:rFonts w:cs="Times New Roman"/>
      </w:rPr>
    </w:lvl>
  </w:abstractNum>
  <w:abstractNum w:abstractNumId="5">
    <w:nsid w:val="414E0586"/>
    <w:multiLevelType w:val="hybridMultilevel"/>
    <w:tmpl w:val="2A58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F4F2E"/>
    <w:multiLevelType w:val="hybridMultilevel"/>
    <w:tmpl w:val="EE1AFE1E"/>
    <w:lvl w:ilvl="0" w:tplc="603AE9FC">
      <w:start w:val="1"/>
      <w:numFmt w:val="decimal"/>
      <w:lvlText w:val="%1."/>
      <w:lvlJc w:val="left"/>
      <w:pPr>
        <w:tabs>
          <w:tab w:val="num" w:pos="917"/>
        </w:tabs>
        <w:ind w:left="917" w:hanging="600"/>
      </w:pPr>
      <w:rPr>
        <w:rFonts w:ascii="Times New Roman" w:hAnsi="Times New Roman" w:cs="Times New Roman"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7">
    <w:nsid w:val="4C755D1C"/>
    <w:multiLevelType w:val="hybridMultilevel"/>
    <w:tmpl w:val="6456A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776F9C"/>
    <w:multiLevelType w:val="hybridMultilevel"/>
    <w:tmpl w:val="BEC2A0B4"/>
    <w:lvl w:ilvl="0" w:tplc="3F0E5F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60E0A"/>
    <w:multiLevelType w:val="multilevel"/>
    <w:tmpl w:val="70A87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C23250"/>
    <w:multiLevelType w:val="hybridMultilevel"/>
    <w:tmpl w:val="CD7EF176"/>
    <w:lvl w:ilvl="0" w:tplc="5072852E">
      <w:start w:val="1"/>
      <w:numFmt w:val="decimal"/>
      <w:lvlText w:val="%1."/>
      <w:lvlJc w:val="right"/>
      <w:pPr>
        <w:ind w:left="929"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0F440A"/>
    <w:multiLevelType w:val="hybridMultilevel"/>
    <w:tmpl w:val="16C8516A"/>
    <w:lvl w:ilvl="0" w:tplc="2F3425C4">
      <w:start w:val="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8E62E8"/>
    <w:multiLevelType w:val="hybridMultilevel"/>
    <w:tmpl w:val="A7AE5B00"/>
    <w:lvl w:ilvl="0" w:tplc="A65803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1626D"/>
    <w:multiLevelType w:val="hybridMultilevel"/>
    <w:tmpl w:val="C594691E"/>
    <w:lvl w:ilvl="0" w:tplc="33E2B2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1B6008"/>
    <w:multiLevelType w:val="multilevel"/>
    <w:tmpl w:val="EE86396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72DA60AC"/>
    <w:multiLevelType w:val="hybridMultilevel"/>
    <w:tmpl w:val="943E880E"/>
    <w:lvl w:ilvl="0" w:tplc="9E827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7183869"/>
    <w:multiLevelType w:val="hybridMultilevel"/>
    <w:tmpl w:val="97F6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A3805"/>
    <w:multiLevelType w:val="multilevel"/>
    <w:tmpl w:val="83D288C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E26885"/>
    <w:multiLevelType w:val="hybridMultilevel"/>
    <w:tmpl w:val="28EA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761"/>
    <w:multiLevelType w:val="hybridMultilevel"/>
    <w:tmpl w:val="6B44727A"/>
    <w:lvl w:ilvl="0" w:tplc="27B4904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11"/>
  </w:num>
  <w:num w:numId="6">
    <w:abstractNumId w:val="9"/>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6"/>
  </w:num>
  <w:num w:numId="16">
    <w:abstractNumId w:val="3"/>
  </w:num>
  <w:num w:numId="17">
    <w:abstractNumId w:val="14"/>
  </w:num>
  <w:num w:numId="18">
    <w:abstractNumId w:val="1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75"/>
    <w:rsid w:val="000061BC"/>
    <w:rsid w:val="000139A3"/>
    <w:rsid w:val="00023D16"/>
    <w:rsid w:val="00034C4D"/>
    <w:rsid w:val="000A0498"/>
    <w:rsid w:val="00126F19"/>
    <w:rsid w:val="0016351E"/>
    <w:rsid w:val="001A5010"/>
    <w:rsid w:val="001B2F77"/>
    <w:rsid w:val="002318B2"/>
    <w:rsid w:val="002A1243"/>
    <w:rsid w:val="00314C3A"/>
    <w:rsid w:val="00347875"/>
    <w:rsid w:val="00375B5C"/>
    <w:rsid w:val="003814CA"/>
    <w:rsid w:val="003B1AD6"/>
    <w:rsid w:val="00434891"/>
    <w:rsid w:val="0044046E"/>
    <w:rsid w:val="004A513C"/>
    <w:rsid w:val="004E2999"/>
    <w:rsid w:val="004F15AE"/>
    <w:rsid w:val="00570652"/>
    <w:rsid w:val="005E0E75"/>
    <w:rsid w:val="00607A10"/>
    <w:rsid w:val="00670BAD"/>
    <w:rsid w:val="006B602B"/>
    <w:rsid w:val="006C0C72"/>
    <w:rsid w:val="006D1311"/>
    <w:rsid w:val="007066F3"/>
    <w:rsid w:val="007617C4"/>
    <w:rsid w:val="0081503E"/>
    <w:rsid w:val="00874D8D"/>
    <w:rsid w:val="00893AEE"/>
    <w:rsid w:val="008E7AD1"/>
    <w:rsid w:val="00944F06"/>
    <w:rsid w:val="0097798D"/>
    <w:rsid w:val="0098753B"/>
    <w:rsid w:val="00996032"/>
    <w:rsid w:val="009B02F7"/>
    <w:rsid w:val="00AD5B29"/>
    <w:rsid w:val="00B103F5"/>
    <w:rsid w:val="00B40C2F"/>
    <w:rsid w:val="00BD6094"/>
    <w:rsid w:val="00BF24D9"/>
    <w:rsid w:val="00C60B40"/>
    <w:rsid w:val="00CA7F89"/>
    <w:rsid w:val="00CD1B60"/>
    <w:rsid w:val="00CD2400"/>
    <w:rsid w:val="00CD2725"/>
    <w:rsid w:val="00D0143B"/>
    <w:rsid w:val="00D2748F"/>
    <w:rsid w:val="00D63203"/>
    <w:rsid w:val="00DB7296"/>
    <w:rsid w:val="00E7653E"/>
    <w:rsid w:val="00EB401F"/>
    <w:rsid w:val="00ED28D3"/>
    <w:rsid w:val="00F4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link w:val="30"/>
    <w:qFormat/>
    <w:rsid w:val="00EB4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01F"/>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EB401F"/>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B401F"/>
  </w:style>
  <w:style w:type="paragraph" w:styleId="31">
    <w:name w:val="Body Text 3"/>
    <w:basedOn w:val="a"/>
    <w:link w:val="32"/>
    <w:rsid w:val="00EB401F"/>
    <w:pPr>
      <w:keepNext/>
      <w:spacing w:after="0" w:line="240" w:lineRule="auto"/>
      <w:jc w:val="both"/>
    </w:pPr>
    <w:rPr>
      <w:rFonts w:ascii="Times New Roman" w:eastAsia="Times New Roman" w:hAnsi="Times New Roman" w:cs="Times New Roman"/>
      <w:b/>
      <w:i/>
      <w:sz w:val="28"/>
      <w:szCs w:val="24"/>
      <w:u w:val="single"/>
      <w:lang w:eastAsia="ru-RU"/>
    </w:rPr>
  </w:style>
  <w:style w:type="character" w:customStyle="1" w:styleId="32">
    <w:name w:val="Основной текст 3 Знак"/>
    <w:basedOn w:val="a0"/>
    <w:link w:val="31"/>
    <w:rsid w:val="00EB401F"/>
    <w:rPr>
      <w:rFonts w:ascii="Times New Roman" w:eastAsia="Times New Roman" w:hAnsi="Times New Roman" w:cs="Times New Roman"/>
      <w:b/>
      <w:i/>
      <w:sz w:val="28"/>
      <w:szCs w:val="24"/>
      <w:u w:val="single"/>
      <w:lang w:eastAsia="ru-RU"/>
    </w:rPr>
  </w:style>
  <w:style w:type="paragraph" w:customStyle="1" w:styleId="ConsPlusCell">
    <w:name w:val="ConsPlusCell"/>
    <w:rsid w:val="00EB401F"/>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Indent 2"/>
    <w:basedOn w:val="a"/>
    <w:link w:val="20"/>
    <w:unhideWhenUsed/>
    <w:rsid w:val="00EB401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EB401F"/>
    <w:rPr>
      <w:rFonts w:ascii="Calibri" w:eastAsia="Calibri" w:hAnsi="Calibri" w:cs="Times New Roman"/>
    </w:rPr>
  </w:style>
  <w:style w:type="paragraph" w:styleId="33">
    <w:name w:val="Body Text Indent 3"/>
    <w:basedOn w:val="a"/>
    <w:link w:val="34"/>
    <w:unhideWhenUsed/>
    <w:rsid w:val="00EB401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rsid w:val="00EB401F"/>
    <w:rPr>
      <w:rFonts w:ascii="Calibri" w:eastAsia="Calibri" w:hAnsi="Calibri" w:cs="Times New Roman"/>
      <w:sz w:val="16"/>
      <w:szCs w:val="16"/>
    </w:rPr>
  </w:style>
  <w:style w:type="paragraph" w:customStyle="1" w:styleId="ConsPlusTitle">
    <w:name w:val="ConsPlusTitle"/>
    <w:rsid w:val="00EB401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Прижатый влево"/>
    <w:basedOn w:val="a"/>
    <w:next w:val="a"/>
    <w:rsid w:val="00EB4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nhideWhenUsed/>
    <w:rsid w:val="00EB401F"/>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B401F"/>
    <w:rPr>
      <w:rFonts w:ascii="Calibri" w:eastAsia="Calibri" w:hAnsi="Calibri" w:cs="Times New Roman"/>
    </w:rPr>
  </w:style>
  <w:style w:type="paragraph" w:customStyle="1" w:styleId="a4">
    <w:name w:val="Нормальный (таблица)"/>
    <w:basedOn w:val="a"/>
    <w:next w:val="a"/>
    <w:rsid w:val="00EB4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rsid w:val="00EB401F"/>
    <w:rPr>
      <w:b/>
      <w:color w:val="000080"/>
    </w:rPr>
  </w:style>
  <w:style w:type="paragraph" w:styleId="a6">
    <w:name w:val="Title"/>
    <w:basedOn w:val="a"/>
    <w:link w:val="a7"/>
    <w:qFormat/>
    <w:rsid w:val="00EB401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B401F"/>
    <w:rPr>
      <w:rFonts w:ascii="Times New Roman" w:eastAsia="Times New Roman" w:hAnsi="Times New Roman" w:cs="Times New Roman"/>
      <w:sz w:val="28"/>
      <w:szCs w:val="24"/>
      <w:lang w:eastAsia="ru-RU"/>
    </w:rPr>
  </w:style>
  <w:style w:type="paragraph" w:styleId="a8">
    <w:name w:val="header"/>
    <w:basedOn w:val="a"/>
    <w:link w:val="a9"/>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EB401F"/>
    <w:rPr>
      <w:rFonts w:ascii="Calibri" w:eastAsia="Calibri" w:hAnsi="Calibri" w:cs="Times New Roman"/>
    </w:rPr>
  </w:style>
  <w:style w:type="paragraph" w:styleId="aa">
    <w:name w:val="footer"/>
    <w:basedOn w:val="a"/>
    <w:link w:val="ab"/>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EB401F"/>
    <w:rPr>
      <w:rFonts w:ascii="Calibri" w:eastAsia="Calibri" w:hAnsi="Calibri" w:cs="Times New Roman"/>
    </w:rPr>
  </w:style>
  <w:style w:type="paragraph" w:styleId="ac">
    <w:name w:val="Balloon Text"/>
    <w:basedOn w:val="a"/>
    <w:link w:val="ad"/>
    <w:semiHidden/>
    <w:unhideWhenUsed/>
    <w:rsid w:val="00EB401F"/>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EB401F"/>
    <w:rPr>
      <w:rFonts w:ascii="Tahoma" w:eastAsia="Calibri" w:hAnsi="Tahoma" w:cs="Tahoma"/>
      <w:sz w:val="16"/>
      <w:szCs w:val="16"/>
    </w:rPr>
  </w:style>
  <w:style w:type="paragraph" w:customStyle="1" w:styleId="ConsPlusNonformat">
    <w:name w:val="ConsPlusNonformat"/>
    <w:rsid w:val="00EB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Абзац с отсуп"/>
    <w:basedOn w:val="a"/>
    <w:rsid w:val="00EB401F"/>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EB401F"/>
    <w:rPr>
      <w:rFonts w:ascii="Times New Roman" w:hAnsi="Times New Roman" w:cs="Times New Roman" w:hint="default"/>
      <w:sz w:val="16"/>
      <w:szCs w:val="16"/>
    </w:rPr>
  </w:style>
  <w:style w:type="paragraph" w:customStyle="1" w:styleId="12">
    <w:name w:val="Стиль1"/>
    <w:basedOn w:val="a"/>
    <w:rsid w:val="00EB401F"/>
    <w:pPr>
      <w:spacing w:after="0" w:line="240" w:lineRule="auto"/>
    </w:pPr>
    <w:rPr>
      <w:rFonts w:ascii="Times New Roman" w:eastAsia="Times New Roman" w:hAnsi="Times New Roman" w:cs="Times New Roman"/>
      <w:sz w:val="28"/>
      <w:szCs w:val="20"/>
      <w:lang w:eastAsia="ru-RU"/>
    </w:rPr>
  </w:style>
  <w:style w:type="paragraph" w:styleId="af">
    <w:name w:val="Normal (Web)"/>
    <w:basedOn w:val="a"/>
    <w:unhideWhenUsed/>
    <w:rsid w:val="00EB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EB401F"/>
    <w:pPr>
      <w:ind w:left="720"/>
      <w:contextualSpacing/>
    </w:pPr>
    <w:rPr>
      <w:rFonts w:ascii="Calibri" w:eastAsia="Times New Roman" w:hAnsi="Calibri" w:cs="Times New Roman"/>
    </w:rPr>
  </w:style>
  <w:style w:type="paragraph" w:styleId="af1">
    <w:name w:val="Body Text Indent"/>
    <w:basedOn w:val="a"/>
    <w:link w:val="af2"/>
    <w:semiHidden/>
    <w:unhideWhenUsed/>
    <w:rsid w:val="00EB401F"/>
    <w:pPr>
      <w:spacing w:after="120"/>
      <w:ind w:left="283"/>
    </w:pPr>
    <w:rPr>
      <w:rFonts w:ascii="Calibri" w:eastAsia="Calibri" w:hAnsi="Calibri" w:cs="Times New Roman"/>
    </w:rPr>
  </w:style>
  <w:style w:type="character" w:customStyle="1" w:styleId="af2">
    <w:name w:val="Основной текст с отступом Знак"/>
    <w:basedOn w:val="a0"/>
    <w:link w:val="af1"/>
    <w:semiHidden/>
    <w:rsid w:val="00EB401F"/>
    <w:rPr>
      <w:rFonts w:ascii="Calibri" w:eastAsia="Calibri" w:hAnsi="Calibri" w:cs="Times New Roman"/>
    </w:rPr>
  </w:style>
  <w:style w:type="paragraph" w:customStyle="1" w:styleId="NormalWeb1">
    <w:name w:val="Normal (Web)1"/>
    <w:basedOn w:val="a"/>
    <w:rsid w:val="00EB401F"/>
    <w:pPr>
      <w:overflowPunct w:val="0"/>
      <w:autoSpaceDE w:val="0"/>
      <w:autoSpaceDN w:val="0"/>
      <w:adjustRightInd w:val="0"/>
      <w:spacing w:before="100" w:after="100" w:line="288"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3">
    <w:name w:val="Абзац списка1"/>
    <w:basedOn w:val="a"/>
    <w:rsid w:val="00EB401F"/>
    <w:pPr>
      <w:ind w:left="720"/>
      <w:contextualSpacing/>
    </w:pPr>
    <w:rPr>
      <w:rFonts w:ascii="Calibri" w:eastAsia="Times New Roman" w:hAnsi="Calibri" w:cs="Times New Roman"/>
      <w:lang w:eastAsia="ru-RU"/>
    </w:rPr>
  </w:style>
  <w:style w:type="paragraph" w:customStyle="1" w:styleId="Iauiue">
    <w:name w:val="Iau?iue"/>
    <w:rsid w:val="00EB401F"/>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B401F"/>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Strong"/>
    <w:qFormat/>
    <w:rsid w:val="00EB401F"/>
    <w:rPr>
      <w:b/>
      <w:bCs/>
    </w:rPr>
  </w:style>
  <w:style w:type="paragraph" w:styleId="af4">
    <w:name w:val="endnote text"/>
    <w:basedOn w:val="a"/>
    <w:link w:val="af5"/>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semiHidden/>
    <w:rsid w:val="00EB401F"/>
    <w:rPr>
      <w:rFonts w:ascii="Times New Roman" w:eastAsia="Times New Roman" w:hAnsi="Times New Roman" w:cs="Times New Roman"/>
      <w:sz w:val="20"/>
      <w:szCs w:val="20"/>
      <w:lang w:val="x-none" w:eastAsia="x-none"/>
    </w:rPr>
  </w:style>
  <w:style w:type="paragraph" w:styleId="af6">
    <w:name w:val="footnote text"/>
    <w:basedOn w:val="a"/>
    <w:link w:val="af7"/>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semiHidden/>
    <w:rsid w:val="00EB401F"/>
    <w:rPr>
      <w:rFonts w:ascii="Times New Roman" w:eastAsia="Times New Roman" w:hAnsi="Times New Roman" w:cs="Times New Roman"/>
      <w:sz w:val="20"/>
      <w:szCs w:val="20"/>
      <w:lang w:val="x-none" w:eastAsia="x-none"/>
    </w:rPr>
  </w:style>
  <w:style w:type="character" w:styleId="af8">
    <w:name w:val="footnote reference"/>
    <w:semiHidden/>
    <w:unhideWhenUsed/>
    <w:rsid w:val="00EB401F"/>
    <w:rPr>
      <w:vertAlign w:val="superscript"/>
    </w:rPr>
  </w:style>
  <w:style w:type="character" w:customStyle="1" w:styleId="FontStyle21">
    <w:name w:val="Font Style21"/>
    <w:rsid w:val="00EB401F"/>
    <w:rPr>
      <w:rFonts w:ascii="Times New Roman" w:hAnsi="Times New Roman" w:cs="Times New Roman" w:hint="default"/>
      <w:sz w:val="26"/>
      <w:szCs w:val="26"/>
    </w:rPr>
  </w:style>
  <w:style w:type="paragraph" w:customStyle="1" w:styleId="14">
    <w:name w:val="1"/>
    <w:basedOn w:val="a"/>
    <w:rsid w:val="00EB401F"/>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EB401F"/>
    <w:rPr>
      <w:color w:val="0000FF"/>
      <w:u w:val="single"/>
    </w:rPr>
  </w:style>
  <w:style w:type="paragraph" w:customStyle="1" w:styleId="afa">
    <w:name w:val="Знак Знак Знак Знак Знак Знак"/>
    <w:basedOn w:val="a"/>
    <w:rsid w:val="00EB401F"/>
    <w:pPr>
      <w:spacing w:before="100" w:beforeAutospacing="1" w:after="100" w:afterAutospacing="1" w:line="240" w:lineRule="auto"/>
    </w:pPr>
    <w:rPr>
      <w:rFonts w:ascii="Tahoma" w:eastAsia="Times New Roman" w:hAnsi="Tahoma" w:cs="Tahoma"/>
      <w:sz w:val="24"/>
      <w:szCs w:val="24"/>
      <w:lang w:val="en-US"/>
    </w:rPr>
  </w:style>
  <w:style w:type="character" w:customStyle="1" w:styleId="afb">
    <w:name w:val="Гипертекстовая ссылка"/>
    <w:rsid w:val="00EB401F"/>
    <w:rPr>
      <w:rFonts w:cs="Times New Roman"/>
      <w:b/>
      <w:bCs/>
      <w:color w:val="008000"/>
    </w:rPr>
  </w:style>
  <w:style w:type="character" w:styleId="afc">
    <w:name w:val="page number"/>
    <w:basedOn w:val="a0"/>
    <w:rsid w:val="00EB401F"/>
  </w:style>
  <w:style w:type="paragraph" w:styleId="afd">
    <w:name w:val="annotation text"/>
    <w:basedOn w:val="a"/>
    <w:link w:val="afe"/>
    <w:semiHidden/>
    <w:unhideWhenUsed/>
    <w:rsid w:val="00EB401F"/>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semiHidden/>
    <w:rsid w:val="00EB401F"/>
    <w:rPr>
      <w:rFonts w:ascii="Calibri" w:eastAsia="Calibri" w:hAnsi="Calibri" w:cs="Times New Roman"/>
      <w:sz w:val="20"/>
      <w:szCs w:val="20"/>
    </w:rPr>
  </w:style>
  <w:style w:type="paragraph" w:styleId="aff">
    <w:name w:val="annotation subject"/>
    <w:basedOn w:val="afd"/>
    <w:next w:val="afd"/>
    <w:link w:val="aff0"/>
    <w:semiHidden/>
    <w:unhideWhenUsed/>
    <w:rsid w:val="00EB401F"/>
    <w:rPr>
      <w:b/>
      <w:bCs/>
    </w:rPr>
  </w:style>
  <w:style w:type="character" w:customStyle="1" w:styleId="aff0">
    <w:name w:val="Тема примечания Знак"/>
    <w:basedOn w:val="afe"/>
    <w:link w:val="aff"/>
    <w:semiHidden/>
    <w:rsid w:val="00EB401F"/>
    <w:rPr>
      <w:rFonts w:ascii="Calibri" w:eastAsia="Calibri" w:hAnsi="Calibri" w:cs="Times New Roman"/>
      <w:b/>
      <w:bCs/>
      <w:sz w:val="20"/>
      <w:szCs w:val="20"/>
    </w:rPr>
  </w:style>
  <w:style w:type="paragraph" w:customStyle="1" w:styleId="aff1">
    <w:name w:val="Знак"/>
    <w:basedOn w:val="a"/>
    <w:rsid w:val="00EB401F"/>
    <w:pPr>
      <w:spacing w:after="0" w:line="240" w:lineRule="auto"/>
    </w:pPr>
    <w:rPr>
      <w:rFonts w:ascii="Verdana" w:eastAsia="Times New Roman" w:hAnsi="Verdana" w:cs="Verdana"/>
      <w:sz w:val="20"/>
      <w:szCs w:val="20"/>
      <w:lang w:val="en-US"/>
    </w:rPr>
  </w:style>
  <w:style w:type="character" w:customStyle="1" w:styleId="aff2">
    <w:name w:val="Без интервала Знак"/>
    <w:link w:val="aff3"/>
    <w:uiPriority w:val="1"/>
    <w:locked/>
    <w:rsid w:val="001B2F77"/>
  </w:style>
  <w:style w:type="paragraph" w:styleId="aff3">
    <w:name w:val="No Spacing"/>
    <w:link w:val="aff2"/>
    <w:uiPriority w:val="1"/>
    <w:qFormat/>
    <w:rsid w:val="001B2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link w:val="30"/>
    <w:qFormat/>
    <w:rsid w:val="00EB4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01F"/>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EB401F"/>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B401F"/>
  </w:style>
  <w:style w:type="paragraph" w:styleId="31">
    <w:name w:val="Body Text 3"/>
    <w:basedOn w:val="a"/>
    <w:link w:val="32"/>
    <w:rsid w:val="00EB401F"/>
    <w:pPr>
      <w:keepNext/>
      <w:spacing w:after="0" w:line="240" w:lineRule="auto"/>
      <w:jc w:val="both"/>
    </w:pPr>
    <w:rPr>
      <w:rFonts w:ascii="Times New Roman" w:eastAsia="Times New Roman" w:hAnsi="Times New Roman" w:cs="Times New Roman"/>
      <w:b/>
      <w:i/>
      <w:sz w:val="28"/>
      <w:szCs w:val="24"/>
      <w:u w:val="single"/>
      <w:lang w:eastAsia="ru-RU"/>
    </w:rPr>
  </w:style>
  <w:style w:type="character" w:customStyle="1" w:styleId="32">
    <w:name w:val="Основной текст 3 Знак"/>
    <w:basedOn w:val="a0"/>
    <w:link w:val="31"/>
    <w:rsid w:val="00EB401F"/>
    <w:rPr>
      <w:rFonts w:ascii="Times New Roman" w:eastAsia="Times New Roman" w:hAnsi="Times New Roman" w:cs="Times New Roman"/>
      <w:b/>
      <w:i/>
      <w:sz w:val="28"/>
      <w:szCs w:val="24"/>
      <w:u w:val="single"/>
      <w:lang w:eastAsia="ru-RU"/>
    </w:rPr>
  </w:style>
  <w:style w:type="paragraph" w:customStyle="1" w:styleId="ConsPlusCell">
    <w:name w:val="ConsPlusCell"/>
    <w:rsid w:val="00EB401F"/>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Indent 2"/>
    <w:basedOn w:val="a"/>
    <w:link w:val="20"/>
    <w:unhideWhenUsed/>
    <w:rsid w:val="00EB401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EB401F"/>
    <w:rPr>
      <w:rFonts w:ascii="Calibri" w:eastAsia="Calibri" w:hAnsi="Calibri" w:cs="Times New Roman"/>
    </w:rPr>
  </w:style>
  <w:style w:type="paragraph" w:styleId="33">
    <w:name w:val="Body Text Indent 3"/>
    <w:basedOn w:val="a"/>
    <w:link w:val="34"/>
    <w:unhideWhenUsed/>
    <w:rsid w:val="00EB401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rsid w:val="00EB401F"/>
    <w:rPr>
      <w:rFonts w:ascii="Calibri" w:eastAsia="Calibri" w:hAnsi="Calibri" w:cs="Times New Roman"/>
      <w:sz w:val="16"/>
      <w:szCs w:val="16"/>
    </w:rPr>
  </w:style>
  <w:style w:type="paragraph" w:customStyle="1" w:styleId="ConsPlusTitle">
    <w:name w:val="ConsPlusTitle"/>
    <w:rsid w:val="00EB401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Прижатый влево"/>
    <w:basedOn w:val="a"/>
    <w:next w:val="a"/>
    <w:rsid w:val="00EB4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nhideWhenUsed/>
    <w:rsid w:val="00EB401F"/>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B401F"/>
    <w:rPr>
      <w:rFonts w:ascii="Calibri" w:eastAsia="Calibri" w:hAnsi="Calibri" w:cs="Times New Roman"/>
    </w:rPr>
  </w:style>
  <w:style w:type="paragraph" w:customStyle="1" w:styleId="a4">
    <w:name w:val="Нормальный (таблица)"/>
    <w:basedOn w:val="a"/>
    <w:next w:val="a"/>
    <w:rsid w:val="00EB4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rsid w:val="00EB401F"/>
    <w:rPr>
      <w:b/>
      <w:color w:val="000080"/>
    </w:rPr>
  </w:style>
  <w:style w:type="paragraph" w:styleId="a6">
    <w:name w:val="Title"/>
    <w:basedOn w:val="a"/>
    <w:link w:val="a7"/>
    <w:qFormat/>
    <w:rsid w:val="00EB401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B401F"/>
    <w:rPr>
      <w:rFonts w:ascii="Times New Roman" w:eastAsia="Times New Roman" w:hAnsi="Times New Roman" w:cs="Times New Roman"/>
      <w:sz w:val="28"/>
      <w:szCs w:val="24"/>
      <w:lang w:eastAsia="ru-RU"/>
    </w:rPr>
  </w:style>
  <w:style w:type="paragraph" w:styleId="a8">
    <w:name w:val="header"/>
    <w:basedOn w:val="a"/>
    <w:link w:val="a9"/>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EB401F"/>
    <w:rPr>
      <w:rFonts w:ascii="Calibri" w:eastAsia="Calibri" w:hAnsi="Calibri" w:cs="Times New Roman"/>
    </w:rPr>
  </w:style>
  <w:style w:type="paragraph" w:styleId="aa">
    <w:name w:val="footer"/>
    <w:basedOn w:val="a"/>
    <w:link w:val="ab"/>
    <w:unhideWhenUsed/>
    <w:rsid w:val="00EB401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EB401F"/>
    <w:rPr>
      <w:rFonts w:ascii="Calibri" w:eastAsia="Calibri" w:hAnsi="Calibri" w:cs="Times New Roman"/>
    </w:rPr>
  </w:style>
  <w:style w:type="paragraph" w:styleId="ac">
    <w:name w:val="Balloon Text"/>
    <w:basedOn w:val="a"/>
    <w:link w:val="ad"/>
    <w:semiHidden/>
    <w:unhideWhenUsed/>
    <w:rsid w:val="00EB401F"/>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EB401F"/>
    <w:rPr>
      <w:rFonts w:ascii="Tahoma" w:eastAsia="Calibri" w:hAnsi="Tahoma" w:cs="Tahoma"/>
      <w:sz w:val="16"/>
      <w:szCs w:val="16"/>
    </w:rPr>
  </w:style>
  <w:style w:type="paragraph" w:customStyle="1" w:styleId="ConsPlusNonformat">
    <w:name w:val="ConsPlusNonformat"/>
    <w:rsid w:val="00EB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Абзац с отсуп"/>
    <w:basedOn w:val="a"/>
    <w:rsid w:val="00EB401F"/>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EB401F"/>
    <w:rPr>
      <w:rFonts w:ascii="Times New Roman" w:hAnsi="Times New Roman" w:cs="Times New Roman" w:hint="default"/>
      <w:sz w:val="16"/>
      <w:szCs w:val="16"/>
    </w:rPr>
  </w:style>
  <w:style w:type="paragraph" w:customStyle="1" w:styleId="12">
    <w:name w:val="Стиль1"/>
    <w:basedOn w:val="a"/>
    <w:rsid w:val="00EB401F"/>
    <w:pPr>
      <w:spacing w:after="0" w:line="240" w:lineRule="auto"/>
    </w:pPr>
    <w:rPr>
      <w:rFonts w:ascii="Times New Roman" w:eastAsia="Times New Roman" w:hAnsi="Times New Roman" w:cs="Times New Roman"/>
      <w:sz w:val="28"/>
      <w:szCs w:val="20"/>
      <w:lang w:eastAsia="ru-RU"/>
    </w:rPr>
  </w:style>
  <w:style w:type="paragraph" w:styleId="af">
    <w:name w:val="Normal (Web)"/>
    <w:basedOn w:val="a"/>
    <w:unhideWhenUsed/>
    <w:rsid w:val="00EB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EB401F"/>
    <w:pPr>
      <w:ind w:left="720"/>
      <w:contextualSpacing/>
    </w:pPr>
    <w:rPr>
      <w:rFonts w:ascii="Calibri" w:eastAsia="Times New Roman" w:hAnsi="Calibri" w:cs="Times New Roman"/>
    </w:rPr>
  </w:style>
  <w:style w:type="paragraph" w:styleId="af1">
    <w:name w:val="Body Text Indent"/>
    <w:basedOn w:val="a"/>
    <w:link w:val="af2"/>
    <w:semiHidden/>
    <w:unhideWhenUsed/>
    <w:rsid w:val="00EB401F"/>
    <w:pPr>
      <w:spacing w:after="120"/>
      <w:ind w:left="283"/>
    </w:pPr>
    <w:rPr>
      <w:rFonts w:ascii="Calibri" w:eastAsia="Calibri" w:hAnsi="Calibri" w:cs="Times New Roman"/>
    </w:rPr>
  </w:style>
  <w:style w:type="character" w:customStyle="1" w:styleId="af2">
    <w:name w:val="Основной текст с отступом Знак"/>
    <w:basedOn w:val="a0"/>
    <w:link w:val="af1"/>
    <w:semiHidden/>
    <w:rsid w:val="00EB401F"/>
    <w:rPr>
      <w:rFonts w:ascii="Calibri" w:eastAsia="Calibri" w:hAnsi="Calibri" w:cs="Times New Roman"/>
    </w:rPr>
  </w:style>
  <w:style w:type="paragraph" w:customStyle="1" w:styleId="NormalWeb1">
    <w:name w:val="Normal (Web)1"/>
    <w:basedOn w:val="a"/>
    <w:rsid w:val="00EB401F"/>
    <w:pPr>
      <w:overflowPunct w:val="0"/>
      <w:autoSpaceDE w:val="0"/>
      <w:autoSpaceDN w:val="0"/>
      <w:adjustRightInd w:val="0"/>
      <w:spacing w:before="100" w:after="100" w:line="288"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3">
    <w:name w:val="Абзац списка1"/>
    <w:basedOn w:val="a"/>
    <w:rsid w:val="00EB401F"/>
    <w:pPr>
      <w:ind w:left="720"/>
      <w:contextualSpacing/>
    </w:pPr>
    <w:rPr>
      <w:rFonts w:ascii="Calibri" w:eastAsia="Times New Roman" w:hAnsi="Calibri" w:cs="Times New Roman"/>
      <w:lang w:eastAsia="ru-RU"/>
    </w:rPr>
  </w:style>
  <w:style w:type="paragraph" w:customStyle="1" w:styleId="Iauiue">
    <w:name w:val="Iau?iue"/>
    <w:rsid w:val="00EB401F"/>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B401F"/>
    <w:pPr>
      <w:widowControl w:val="0"/>
      <w:autoSpaceDE w:val="0"/>
      <w:autoSpaceDN w:val="0"/>
      <w:adjustRightInd w:val="0"/>
      <w:spacing w:after="0" w:line="240" w:lineRule="auto"/>
    </w:pPr>
    <w:rPr>
      <w:rFonts w:ascii="Calibri" w:eastAsia="Times New Roman" w:hAnsi="Calibri" w:cs="Calibri"/>
      <w:lang w:eastAsia="ru-RU"/>
    </w:rPr>
  </w:style>
  <w:style w:type="character" w:styleId="af3">
    <w:name w:val="Strong"/>
    <w:qFormat/>
    <w:rsid w:val="00EB401F"/>
    <w:rPr>
      <w:b/>
      <w:bCs/>
    </w:rPr>
  </w:style>
  <w:style w:type="paragraph" w:styleId="af4">
    <w:name w:val="endnote text"/>
    <w:basedOn w:val="a"/>
    <w:link w:val="af5"/>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semiHidden/>
    <w:rsid w:val="00EB401F"/>
    <w:rPr>
      <w:rFonts w:ascii="Times New Roman" w:eastAsia="Times New Roman" w:hAnsi="Times New Roman" w:cs="Times New Roman"/>
      <w:sz w:val="20"/>
      <w:szCs w:val="20"/>
      <w:lang w:val="x-none" w:eastAsia="x-none"/>
    </w:rPr>
  </w:style>
  <w:style w:type="paragraph" w:styleId="af6">
    <w:name w:val="footnote text"/>
    <w:basedOn w:val="a"/>
    <w:link w:val="af7"/>
    <w:semiHidden/>
    <w:unhideWhenUsed/>
    <w:rsid w:val="00EB401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semiHidden/>
    <w:rsid w:val="00EB401F"/>
    <w:rPr>
      <w:rFonts w:ascii="Times New Roman" w:eastAsia="Times New Roman" w:hAnsi="Times New Roman" w:cs="Times New Roman"/>
      <w:sz w:val="20"/>
      <w:szCs w:val="20"/>
      <w:lang w:val="x-none" w:eastAsia="x-none"/>
    </w:rPr>
  </w:style>
  <w:style w:type="character" w:styleId="af8">
    <w:name w:val="footnote reference"/>
    <w:semiHidden/>
    <w:unhideWhenUsed/>
    <w:rsid w:val="00EB401F"/>
    <w:rPr>
      <w:vertAlign w:val="superscript"/>
    </w:rPr>
  </w:style>
  <w:style w:type="character" w:customStyle="1" w:styleId="FontStyle21">
    <w:name w:val="Font Style21"/>
    <w:rsid w:val="00EB401F"/>
    <w:rPr>
      <w:rFonts w:ascii="Times New Roman" w:hAnsi="Times New Roman" w:cs="Times New Roman" w:hint="default"/>
      <w:sz w:val="26"/>
      <w:szCs w:val="26"/>
    </w:rPr>
  </w:style>
  <w:style w:type="paragraph" w:customStyle="1" w:styleId="14">
    <w:name w:val="1"/>
    <w:basedOn w:val="a"/>
    <w:rsid w:val="00EB401F"/>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EB401F"/>
    <w:rPr>
      <w:color w:val="0000FF"/>
      <w:u w:val="single"/>
    </w:rPr>
  </w:style>
  <w:style w:type="paragraph" w:customStyle="1" w:styleId="afa">
    <w:name w:val="Знак Знак Знак Знак Знак Знак"/>
    <w:basedOn w:val="a"/>
    <w:rsid w:val="00EB401F"/>
    <w:pPr>
      <w:spacing w:before="100" w:beforeAutospacing="1" w:after="100" w:afterAutospacing="1" w:line="240" w:lineRule="auto"/>
    </w:pPr>
    <w:rPr>
      <w:rFonts w:ascii="Tahoma" w:eastAsia="Times New Roman" w:hAnsi="Tahoma" w:cs="Tahoma"/>
      <w:sz w:val="24"/>
      <w:szCs w:val="24"/>
      <w:lang w:val="en-US"/>
    </w:rPr>
  </w:style>
  <w:style w:type="character" w:customStyle="1" w:styleId="afb">
    <w:name w:val="Гипертекстовая ссылка"/>
    <w:rsid w:val="00EB401F"/>
    <w:rPr>
      <w:rFonts w:cs="Times New Roman"/>
      <w:b/>
      <w:bCs/>
      <w:color w:val="008000"/>
    </w:rPr>
  </w:style>
  <w:style w:type="character" w:styleId="afc">
    <w:name w:val="page number"/>
    <w:basedOn w:val="a0"/>
    <w:rsid w:val="00EB401F"/>
  </w:style>
  <w:style w:type="paragraph" w:styleId="afd">
    <w:name w:val="annotation text"/>
    <w:basedOn w:val="a"/>
    <w:link w:val="afe"/>
    <w:semiHidden/>
    <w:unhideWhenUsed/>
    <w:rsid w:val="00EB401F"/>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semiHidden/>
    <w:rsid w:val="00EB401F"/>
    <w:rPr>
      <w:rFonts w:ascii="Calibri" w:eastAsia="Calibri" w:hAnsi="Calibri" w:cs="Times New Roman"/>
      <w:sz w:val="20"/>
      <w:szCs w:val="20"/>
    </w:rPr>
  </w:style>
  <w:style w:type="paragraph" w:styleId="aff">
    <w:name w:val="annotation subject"/>
    <w:basedOn w:val="afd"/>
    <w:next w:val="afd"/>
    <w:link w:val="aff0"/>
    <w:semiHidden/>
    <w:unhideWhenUsed/>
    <w:rsid w:val="00EB401F"/>
    <w:rPr>
      <w:b/>
      <w:bCs/>
    </w:rPr>
  </w:style>
  <w:style w:type="character" w:customStyle="1" w:styleId="aff0">
    <w:name w:val="Тема примечания Знак"/>
    <w:basedOn w:val="afe"/>
    <w:link w:val="aff"/>
    <w:semiHidden/>
    <w:rsid w:val="00EB401F"/>
    <w:rPr>
      <w:rFonts w:ascii="Calibri" w:eastAsia="Calibri" w:hAnsi="Calibri" w:cs="Times New Roman"/>
      <w:b/>
      <w:bCs/>
      <w:sz w:val="20"/>
      <w:szCs w:val="20"/>
    </w:rPr>
  </w:style>
  <w:style w:type="paragraph" w:customStyle="1" w:styleId="aff1">
    <w:name w:val="Знак"/>
    <w:basedOn w:val="a"/>
    <w:rsid w:val="00EB401F"/>
    <w:pPr>
      <w:spacing w:after="0" w:line="240" w:lineRule="auto"/>
    </w:pPr>
    <w:rPr>
      <w:rFonts w:ascii="Verdana" w:eastAsia="Times New Roman" w:hAnsi="Verdana" w:cs="Verdana"/>
      <w:sz w:val="20"/>
      <w:szCs w:val="20"/>
      <w:lang w:val="en-US"/>
    </w:rPr>
  </w:style>
  <w:style w:type="character" w:customStyle="1" w:styleId="aff2">
    <w:name w:val="Без интервала Знак"/>
    <w:link w:val="aff3"/>
    <w:uiPriority w:val="1"/>
    <w:locked/>
    <w:rsid w:val="001B2F77"/>
  </w:style>
  <w:style w:type="paragraph" w:styleId="aff3">
    <w:name w:val="No Spacing"/>
    <w:link w:val="aff2"/>
    <w:uiPriority w:val="1"/>
    <w:qFormat/>
    <w:rsid w:val="001B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5969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azr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124902.109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attis.ru" TargetMode="External"/><Relationship Id="rId4" Type="http://schemas.openxmlformats.org/officeDocument/2006/relationships/settings" Target="settings.xml"/><Relationship Id="rId9" Type="http://schemas.openxmlformats.org/officeDocument/2006/relationships/hyperlink" Target="garantf1://80596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29</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46</cp:revision>
  <dcterms:created xsi:type="dcterms:W3CDTF">2014-09-05T09:45:00Z</dcterms:created>
  <dcterms:modified xsi:type="dcterms:W3CDTF">2014-09-19T10:45:00Z</dcterms:modified>
</cp:coreProperties>
</file>