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0E" w:rsidRPr="002813F3" w:rsidRDefault="00F3480E">
      <w:pPr>
        <w:pStyle w:val="1"/>
        <w:rPr>
          <w:sz w:val="22"/>
          <w:szCs w:val="22"/>
        </w:rPr>
      </w:pPr>
      <w:bookmarkStart w:id="0" w:name="_GoBack"/>
      <w:bookmarkEnd w:id="0"/>
      <w:r w:rsidRPr="002813F3">
        <w:rPr>
          <w:sz w:val="22"/>
          <w:szCs w:val="22"/>
        </w:rPr>
        <w:t>Доклад</w:t>
      </w:r>
      <w:r w:rsidRPr="002813F3">
        <w:rPr>
          <w:sz w:val="22"/>
          <w:szCs w:val="22"/>
        </w:rPr>
        <w:br/>
        <w:t xml:space="preserve">об осуществлении </w:t>
      </w:r>
      <w:r w:rsidR="00FB10A6" w:rsidRPr="002813F3">
        <w:rPr>
          <w:sz w:val="22"/>
          <w:szCs w:val="22"/>
        </w:rPr>
        <w:t>муниципального</w:t>
      </w:r>
      <w:r w:rsidRPr="002813F3">
        <w:rPr>
          <w:sz w:val="22"/>
          <w:szCs w:val="22"/>
        </w:rPr>
        <w:t xml:space="preserve"> контроля и об эффективности такого контроля</w:t>
      </w:r>
      <w:r w:rsidRPr="002813F3">
        <w:rPr>
          <w:sz w:val="22"/>
          <w:szCs w:val="22"/>
        </w:rPr>
        <w:br/>
      </w:r>
    </w:p>
    <w:p w:rsidR="00F3480E" w:rsidRPr="002813F3" w:rsidRDefault="00F3480E">
      <w:pPr>
        <w:rPr>
          <w:sz w:val="22"/>
          <w:szCs w:val="22"/>
        </w:rPr>
      </w:pPr>
    </w:p>
    <w:p w:rsidR="00F3480E" w:rsidRPr="002813F3" w:rsidRDefault="00F3480E">
      <w:pPr>
        <w:rPr>
          <w:sz w:val="22"/>
          <w:szCs w:val="22"/>
        </w:rPr>
      </w:pPr>
    </w:p>
    <w:p w:rsidR="00F3480E" w:rsidRPr="002813F3" w:rsidRDefault="00F3480E" w:rsidP="00B02129">
      <w:pPr>
        <w:pStyle w:val="aff7"/>
        <w:jc w:val="both"/>
        <w:rPr>
          <w:rFonts w:ascii="Arial" w:hAnsi="Arial" w:cs="Arial"/>
          <w:sz w:val="22"/>
          <w:szCs w:val="22"/>
        </w:rPr>
      </w:pPr>
      <w:r w:rsidRPr="002813F3">
        <w:rPr>
          <w:rFonts w:ascii="Arial" w:hAnsi="Arial" w:cs="Arial"/>
          <w:sz w:val="22"/>
          <w:szCs w:val="22"/>
        </w:rPr>
        <w:t xml:space="preserve">Наименование </w:t>
      </w:r>
      <w:r w:rsidR="00FB10A6" w:rsidRPr="002813F3">
        <w:rPr>
          <w:rFonts w:ascii="Arial" w:hAnsi="Arial" w:cs="Arial"/>
          <w:sz w:val="22"/>
          <w:szCs w:val="22"/>
        </w:rPr>
        <w:t xml:space="preserve">органа местного самоуправления </w:t>
      </w:r>
      <w:r w:rsidRPr="002813F3">
        <w:rPr>
          <w:rFonts w:ascii="Arial" w:hAnsi="Arial" w:cs="Arial"/>
          <w:sz w:val="22"/>
          <w:szCs w:val="22"/>
        </w:rPr>
        <w:t>Республики Татарстан, подготовившего доклад:</w:t>
      </w:r>
    </w:p>
    <w:p w:rsidR="000E3434" w:rsidRPr="00BD111E" w:rsidRDefault="000E3434" w:rsidP="00B02129">
      <w:pPr>
        <w:pStyle w:val="aff7"/>
        <w:jc w:val="both"/>
        <w:rPr>
          <w:rFonts w:ascii="Arial" w:hAnsi="Arial" w:cs="Arial"/>
          <w:sz w:val="22"/>
          <w:szCs w:val="22"/>
          <w:u w:val="single"/>
        </w:rPr>
      </w:pPr>
      <w:r w:rsidRPr="00BD111E">
        <w:rPr>
          <w:rFonts w:ascii="Arial" w:hAnsi="Arial" w:cs="Arial"/>
          <w:sz w:val="22"/>
          <w:szCs w:val="22"/>
          <w:u w:val="single"/>
        </w:rPr>
        <w:t>МКУ «Палата земельных и имущественных отношений Кайбицкого муниципального района Республики Татарстан»</w:t>
      </w:r>
    </w:p>
    <w:p w:rsidR="000E3434" w:rsidRPr="002813F3" w:rsidRDefault="00F3480E" w:rsidP="00B02129">
      <w:pPr>
        <w:pStyle w:val="aff7"/>
        <w:jc w:val="both"/>
        <w:rPr>
          <w:rFonts w:ascii="Arial" w:hAnsi="Arial" w:cs="Arial"/>
          <w:sz w:val="22"/>
          <w:szCs w:val="22"/>
        </w:rPr>
      </w:pPr>
      <w:r w:rsidRPr="002813F3">
        <w:rPr>
          <w:rFonts w:ascii="Arial" w:hAnsi="Arial" w:cs="Arial"/>
          <w:sz w:val="22"/>
          <w:szCs w:val="22"/>
        </w:rPr>
        <w:t xml:space="preserve">Наименование осуществляемого </w:t>
      </w:r>
      <w:r w:rsidR="00FB10A6" w:rsidRPr="002813F3">
        <w:rPr>
          <w:rFonts w:ascii="Arial" w:hAnsi="Arial" w:cs="Arial"/>
          <w:sz w:val="22"/>
          <w:szCs w:val="22"/>
        </w:rPr>
        <w:t>муниципального контроля</w:t>
      </w:r>
      <w:r w:rsidRPr="002813F3">
        <w:rPr>
          <w:rFonts w:ascii="Arial" w:hAnsi="Arial" w:cs="Arial"/>
          <w:sz w:val="22"/>
          <w:szCs w:val="22"/>
        </w:rPr>
        <w:t xml:space="preserve">: </w:t>
      </w:r>
      <w:r w:rsidR="00FF5C21" w:rsidRPr="00BD111E">
        <w:rPr>
          <w:rFonts w:ascii="Arial" w:hAnsi="Arial" w:cs="Arial"/>
          <w:sz w:val="22"/>
          <w:szCs w:val="22"/>
          <w:u w:val="single"/>
        </w:rPr>
        <w:t>м</w:t>
      </w:r>
      <w:r w:rsidR="000E3434" w:rsidRPr="00BD111E">
        <w:rPr>
          <w:rFonts w:ascii="Arial" w:hAnsi="Arial" w:cs="Arial"/>
          <w:sz w:val="22"/>
          <w:szCs w:val="22"/>
          <w:u w:val="single"/>
        </w:rPr>
        <w:t>униципальный земельный контроль</w:t>
      </w:r>
    </w:p>
    <w:p w:rsidR="000E3434" w:rsidRPr="002813F3" w:rsidRDefault="00F3480E" w:rsidP="00B02129">
      <w:pPr>
        <w:pStyle w:val="aff7"/>
        <w:jc w:val="both"/>
        <w:rPr>
          <w:rFonts w:ascii="Arial" w:hAnsi="Arial" w:cs="Arial"/>
          <w:sz w:val="22"/>
          <w:szCs w:val="22"/>
        </w:rPr>
      </w:pPr>
      <w:r w:rsidRPr="002813F3">
        <w:rPr>
          <w:rFonts w:ascii="Arial" w:hAnsi="Arial" w:cs="Arial"/>
          <w:sz w:val="22"/>
          <w:szCs w:val="22"/>
        </w:rPr>
        <w:t xml:space="preserve">Вид </w:t>
      </w:r>
      <w:r w:rsidR="00FB10A6" w:rsidRPr="002813F3">
        <w:rPr>
          <w:rFonts w:ascii="Arial" w:hAnsi="Arial" w:cs="Arial"/>
          <w:sz w:val="22"/>
          <w:szCs w:val="22"/>
        </w:rPr>
        <w:t>муниципального контроля</w:t>
      </w:r>
      <w:r w:rsidRPr="002813F3">
        <w:rPr>
          <w:rFonts w:ascii="Arial" w:hAnsi="Arial" w:cs="Arial"/>
          <w:sz w:val="22"/>
          <w:szCs w:val="22"/>
        </w:rPr>
        <w:t xml:space="preserve">: </w:t>
      </w:r>
      <w:r w:rsidR="005B4F98" w:rsidRPr="00BD111E">
        <w:rPr>
          <w:rFonts w:ascii="Arial" w:hAnsi="Arial" w:cs="Arial"/>
          <w:sz w:val="22"/>
          <w:szCs w:val="22"/>
          <w:u w:val="single"/>
        </w:rPr>
        <w:t>м</w:t>
      </w:r>
      <w:r w:rsidR="000E3434" w:rsidRPr="00BD111E">
        <w:rPr>
          <w:rFonts w:ascii="Arial" w:hAnsi="Arial" w:cs="Arial"/>
          <w:sz w:val="22"/>
          <w:szCs w:val="22"/>
          <w:u w:val="single"/>
        </w:rPr>
        <w:t>униципальный земельный контроль, осуществляемый в рамках полномочий Кайбицкого муниципального района Республики Татарстан</w:t>
      </w:r>
    </w:p>
    <w:p w:rsidR="00BD111E" w:rsidRDefault="000E3434" w:rsidP="00B02129">
      <w:pPr>
        <w:pStyle w:val="aff6"/>
        <w:rPr>
          <w:sz w:val="22"/>
          <w:szCs w:val="22"/>
        </w:rPr>
      </w:pPr>
      <w:r w:rsidRPr="002813F3">
        <w:rPr>
          <w:sz w:val="22"/>
          <w:szCs w:val="22"/>
        </w:rPr>
        <w:t xml:space="preserve">Наименования нормативных правовых актов, уполномочивающих орган местного самоуправления Республики Татарстан на осуществление муниципального контроля: </w:t>
      </w:r>
    </w:p>
    <w:p w:rsidR="00BD111E" w:rsidRDefault="000E3434" w:rsidP="00B02129">
      <w:pPr>
        <w:pStyle w:val="aff6"/>
        <w:rPr>
          <w:sz w:val="22"/>
          <w:szCs w:val="22"/>
        </w:rPr>
      </w:pPr>
      <w:r w:rsidRPr="002813F3">
        <w:rPr>
          <w:sz w:val="22"/>
          <w:szCs w:val="22"/>
        </w:rPr>
        <w:t>Земельн</w:t>
      </w:r>
      <w:r w:rsidR="00BD111E">
        <w:rPr>
          <w:sz w:val="22"/>
          <w:szCs w:val="22"/>
        </w:rPr>
        <w:t>ый кодекс Российской Федерации;</w:t>
      </w:r>
    </w:p>
    <w:p w:rsidR="00BD111E" w:rsidRDefault="00BD111E" w:rsidP="00B02129">
      <w:pPr>
        <w:pStyle w:val="aff6"/>
        <w:rPr>
          <w:sz w:val="22"/>
          <w:szCs w:val="22"/>
        </w:rPr>
      </w:pPr>
      <w:r>
        <w:rPr>
          <w:sz w:val="22"/>
          <w:szCs w:val="22"/>
        </w:rPr>
        <w:t xml:space="preserve">Федеральный закон от 6 октября </w:t>
      </w:r>
      <w:r w:rsidR="000E3434" w:rsidRPr="002813F3">
        <w:rPr>
          <w:sz w:val="22"/>
          <w:szCs w:val="22"/>
        </w:rPr>
        <w:t xml:space="preserve">2003 </w:t>
      </w:r>
      <w:r>
        <w:rPr>
          <w:sz w:val="22"/>
          <w:szCs w:val="22"/>
        </w:rPr>
        <w:t>года</w:t>
      </w:r>
      <w:r w:rsidR="00B02129" w:rsidRPr="002813F3">
        <w:rPr>
          <w:sz w:val="22"/>
          <w:szCs w:val="22"/>
        </w:rPr>
        <w:t xml:space="preserve"> </w:t>
      </w:r>
      <w:r w:rsidR="000E3434" w:rsidRPr="002813F3">
        <w:rPr>
          <w:sz w:val="22"/>
          <w:szCs w:val="22"/>
        </w:rPr>
        <w:t>№ 131-ФЗ «Об общих принципах организации местного самоупра</w:t>
      </w:r>
      <w:r>
        <w:rPr>
          <w:sz w:val="22"/>
          <w:szCs w:val="22"/>
        </w:rPr>
        <w:t>вления в Российской Федерации»;</w:t>
      </w:r>
    </w:p>
    <w:p w:rsidR="00BD111E" w:rsidRDefault="000E3434" w:rsidP="00B02129">
      <w:pPr>
        <w:pStyle w:val="aff6"/>
        <w:rPr>
          <w:sz w:val="22"/>
          <w:szCs w:val="22"/>
        </w:rPr>
      </w:pPr>
      <w:r w:rsidRPr="002813F3">
        <w:rPr>
          <w:sz w:val="22"/>
          <w:szCs w:val="22"/>
        </w:rPr>
        <w:t>Федеральный закон №</w:t>
      </w:r>
      <w:r w:rsidR="00BD111E">
        <w:rPr>
          <w:sz w:val="22"/>
          <w:szCs w:val="22"/>
        </w:rPr>
        <w:t xml:space="preserve"> 294-ФЗ от 26 декабря </w:t>
      </w:r>
      <w:r w:rsidRPr="002813F3">
        <w:rPr>
          <w:sz w:val="22"/>
          <w:szCs w:val="22"/>
        </w:rPr>
        <w:t>2008</w:t>
      </w:r>
      <w:r w:rsidR="00BD111E">
        <w:rPr>
          <w:sz w:val="22"/>
          <w:szCs w:val="22"/>
        </w:rPr>
        <w:t xml:space="preserve"> года</w:t>
      </w:r>
      <w:r w:rsidRPr="002813F3">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w:t>
      </w:r>
      <w:r w:rsidR="00BD111E">
        <w:rPr>
          <w:sz w:val="22"/>
          <w:szCs w:val="22"/>
        </w:rPr>
        <w:t>о контроля»;</w:t>
      </w:r>
    </w:p>
    <w:p w:rsidR="00BD111E" w:rsidRDefault="000E3434" w:rsidP="00B02129">
      <w:pPr>
        <w:pStyle w:val="aff6"/>
        <w:rPr>
          <w:sz w:val="22"/>
          <w:szCs w:val="22"/>
        </w:rPr>
      </w:pPr>
      <w:r w:rsidRPr="002813F3">
        <w:rPr>
          <w:sz w:val="22"/>
          <w:szCs w:val="22"/>
        </w:rPr>
        <w:t>Земельн</w:t>
      </w:r>
      <w:r w:rsidR="00BD111E">
        <w:rPr>
          <w:sz w:val="22"/>
          <w:szCs w:val="22"/>
        </w:rPr>
        <w:t>ый кодекс Республики Татарстан,;</w:t>
      </w:r>
    </w:p>
    <w:p w:rsidR="00BD111E" w:rsidRDefault="000E3434" w:rsidP="00B02129">
      <w:pPr>
        <w:pStyle w:val="aff6"/>
        <w:rPr>
          <w:sz w:val="22"/>
          <w:szCs w:val="22"/>
        </w:rPr>
      </w:pPr>
      <w:r w:rsidRPr="002813F3">
        <w:rPr>
          <w:sz w:val="22"/>
          <w:szCs w:val="22"/>
        </w:rPr>
        <w:t>Зако</w:t>
      </w:r>
      <w:r w:rsidR="00BD111E">
        <w:rPr>
          <w:sz w:val="22"/>
          <w:szCs w:val="22"/>
        </w:rPr>
        <w:t xml:space="preserve">н Республики Татарстан от 28 июля </w:t>
      </w:r>
      <w:r w:rsidRPr="002813F3">
        <w:rPr>
          <w:sz w:val="22"/>
          <w:szCs w:val="22"/>
        </w:rPr>
        <w:t>2004</w:t>
      </w:r>
      <w:r w:rsidR="00BD111E">
        <w:rPr>
          <w:sz w:val="22"/>
          <w:szCs w:val="22"/>
        </w:rPr>
        <w:t xml:space="preserve"> года</w:t>
      </w:r>
      <w:r w:rsidRPr="002813F3">
        <w:rPr>
          <w:sz w:val="22"/>
          <w:szCs w:val="22"/>
        </w:rPr>
        <w:t xml:space="preserve"> № 45-ЗРТ «О местном самоупр</w:t>
      </w:r>
      <w:r w:rsidR="00BD111E">
        <w:rPr>
          <w:sz w:val="22"/>
          <w:szCs w:val="22"/>
        </w:rPr>
        <w:t>авлении в Республике Татарстан»;</w:t>
      </w:r>
    </w:p>
    <w:p w:rsidR="00BD111E" w:rsidRDefault="000E3434" w:rsidP="00B02129">
      <w:pPr>
        <w:pStyle w:val="aff6"/>
        <w:rPr>
          <w:sz w:val="22"/>
          <w:szCs w:val="22"/>
        </w:rPr>
      </w:pPr>
      <w:r w:rsidRPr="002813F3">
        <w:rPr>
          <w:sz w:val="22"/>
          <w:szCs w:val="22"/>
        </w:rPr>
        <w:t xml:space="preserve">Решение Совета Кайбицкого муниципального района Республики Татарстан от 13.04.2013 </w:t>
      </w:r>
      <w:r w:rsidR="00B02129" w:rsidRPr="002813F3">
        <w:rPr>
          <w:sz w:val="22"/>
          <w:szCs w:val="22"/>
        </w:rPr>
        <w:t xml:space="preserve">г. </w:t>
      </w:r>
      <w:r w:rsidRPr="002813F3">
        <w:rPr>
          <w:sz w:val="22"/>
          <w:szCs w:val="22"/>
        </w:rPr>
        <w:t>№</w:t>
      </w:r>
      <w:r w:rsidR="00BD111E">
        <w:rPr>
          <w:sz w:val="22"/>
          <w:szCs w:val="22"/>
        </w:rPr>
        <w:t xml:space="preserve"> </w:t>
      </w:r>
      <w:r w:rsidRPr="002813F3">
        <w:rPr>
          <w:sz w:val="22"/>
          <w:szCs w:val="22"/>
        </w:rPr>
        <w:t>168 «Об утверждении перечня муниципальных казенных учреждений Кайбицкого муниципального района Республики Татарстан, создаваемых путем изменения типа муниципальных учреждений Кайбицкого муниципальног</w:t>
      </w:r>
      <w:r w:rsidR="00BD111E">
        <w:rPr>
          <w:sz w:val="22"/>
          <w:szCs w:val="22"/>
        </w:rPr>
        <w:t>о района Республики Татарстан»;</w:t>
      </w:r>
    </w:p>
    <w:p w:rsidR="003605DD" w:rsidRPr="003605DD" w:rsidRDefault="003605DD" w:rsidP="003605DD">
      <w:pPr>
        <w:pStyle w:val="aff6"/>
      </w:pPr>
      <w:r w:rsidRPr="002813F3">
        <w:rPr>
          <w:sz w:val="22"/>
          <w:szCs w:val="22"/>
        </w:rPr>
        <w:t>Решение Совета Кайбицкого муниципального района Рес</w:t>
      </w:r>
      <w:r>
        <w:rPr>
          <w:sz w:val="22"/>
          <w:szCs w:val="22"/>
        </w:rPr>
        <w:t xml:space="preserve">публики Татарстан от 22.04.2019 </w:t>
      </w:r>
      <w:r w:rsidRPr="002813F3">
        <w:rPr>
          <w:sz w:val="22"/>
          <w:szCs w:val="22"/>
        </w:rPr>
        <w:t>№</w:t>
      </w:r>
      <w:r>
        <w:rPr>
          <w:sz w:val="22"/>
          <w:szCs w:val="22"/>
        </w:rPr>
        <w:t>160</w:t>
      </w:r>
      <w:r w:rsidRPr="002813F3">
        <w:rPr>
          <w:sz w:val="22"/>
          <w:szCs w:val="22"/>
        </w:rPr>
        <w:t xml:space="preserve"> «О</w:t>
      </w:r>
      <w:r>
        <w:rPr>
          <w:sz w:val="22"/>
          <w:szCs w:val="22"/>
        </w:rPr>
        <w:t xml:space="preserve">б утверждении Положения о муниципальном земельном контроле за использованием </w:t>
      </w:r>
      <w:r w:rsidRPr="002813F3">
        <w:rPr>
          <w:sz w:val="22"/>
          <w:szCs w:val="22"/>
        </w:rPr>
        <w:t>земель</w:t>
      </w:r>
      <w:r>
        <w:rPr>
          <w:sz w:val="22"/>
          <w:szCs w:val="22"/>
        </w:rPr>
        <w:t xml:space="preserve"> </w:t>
      </w:r>
      <w:r w:rsidRPr="002813F3">
        <w:rPr>
          <w:sz w:val="22"/>
          <w:szCs w:val="22"/>
        </w:rPr>
        <w:t>на территории Ка</w:t>
      </w:r>
      <w:r>
        <w:rPr>
          <w:sz w:val="22"/>
          <w:szCs w:val="22"/>
        </w:rPr>
        <w:t>йбицкого муниципального района Республики Татарстан»;</w:t>
      </w:r>
    </w:p>
    <w:p w:rsidR="00471979" w:rsidRDefault="00471979" w:rsidP="00471979">
      <w:pPr>
        <w:pStyle w:val="aff6"/>
        <w:rPr>
          <w:sz w:val="22"/>
          <w:szCs w:val="22"/>
        </w:rPr>
      </w:pPr>
      <w:r w:rsidRPr="002813F3">
        <w:rPr>
          <w:sz w:val="22"/>
          <w:szCs w:val="22"/>
        </w:rPr>
        <w:t>Постановление Исполнительного комитета Кайбицкого муниципального района Рес</w:t>
      </w:r>
      <w:r>
        <w:rPr>
          <w:sz w:val="22"/>
          <w:szCs w:val="22"/>
        </w:rPr>
        <w:t xml:space="preserve">публики Татарстан от 29.03.2019 </w:t>
      </w:r>
      <w:r w:rsidRPr="002813F3">
        <w:rPr>
          <w:sz w:val="22"/>
          <w:szCs w:val="22"/>
        </w:rPr>
        <w:t>№</w:t>
      </w:r>
      <w:r>
        <w:rPr>
          <w:sz w:val="22"/>
          <w:szCs w:val="22"/>
        </w:rPr>
        <w:t>1</w:t>
      </w:r>
      <w:r w:rsidRPr="002813F3">
        <w:rPr>
          <w:sz w:val="22"/>
          <w:szCs w:val="22"/>
        </w:rPr>
        <w:t>5</w:t>
      </w:r>
      <w:r>
        <w:rPr>
          <w:sz w:val="22"/>
          <w:szCs w:val="22"/>
        </w:rPr>
        <w:t>1</w:t>
      </w:r>
      <w:r w:rsidRPr="002813F3">
        <w:rPr>
          <w:sz w:val="22"/>
          <w:szCs w:val="22"/>
        </w:rPr>
        <w:t xml:space="preserve"> «О</w:t>
      </w:r>
      <w:r>
        <w:rPr>
          <w:sz w:val="22"/>
          <w:szCs w:val="22"/>
        </w:rPr>
        <w:t xml:space="preserve">б </w:t>
      </w:r>
      <w:r w:rsidRPr="002813F3">
        <w:rPr>
          <w:sz w:val="22"/>
          <w:szCs w:val="22"/>
        </w:rPr>
        <w:t xml:space="preserve"> </w:t>
      </w:r>
      <w:r>
        <w:rPr>
          <w:sz w:val="22"/>
          <w:szCs w:val="22"/>
        </w:rPr>
        <w:t xml:space="preserve">утверждении регламента проведения </w:t>
      </w:r>
      <w:r w:rsidRPr="002813F3">
        <w:rPr>
          <w:sz w:val="22"/>
          <w:szCs w:val="22"/>
        </w:rPr>
        <w:t>проверок при осуществлении муниципального земельного контроля на территории  Кайбицкого муниципального района Республики Татарстан»</w:t>
      </w:r>
      <w:r w:rsidR="00646033">
        <w:rPr>
          <w:sz w:val="22"/>
          <w:szCs w:val="22"/>
        </w:rPr>
        <w:t>;</w:t>
      </w:r>
    </w:p>
    <w:p w:rsidR="0055200F" w:rsidRDefault="0055200F" w:rsidP="0055200F">
      <w:pPr>
        <w:pStyle w:val="aff6"/>
        <w:rPr>
          <w:sz w:val="22"/>
          <w:szCs w:val="22"/>
        </w:rPr>
      </w:pPr>
      <w:r w:rsidRPr="002813F3">
        <w:rPr>
          <w:sz w:val="22"/>
          <w:szCs w:val="22"/>
        </w:rPr>
        <w:t>Постановление Исполнительного комитета Кайбицкого муниципального района Рес</w:t>
      </w:r>
      <w:r>
        <w:rPr>
          <w:sz w:val="22"/>
          <w:szCs w:val="22"/>
        </w:rPr>
        <w:t xml:space="preserve">публики Татарстан от 29.05.2019 </w:t>
      </w:r>
      <w:r w:rsidRPr="002813F3">
        <w:rPr>
          <w:sz w:val="22"/>
          <w:szCs w:val="22"/>
        </w:rPr>
        <w:t>№</w:t>
      </w:r>
      <w:r>
        <w:rPr>
          <w:sz w:val="22"/>
          <w:szCs w:val="22"/>
        </w:rPr>
        <w:t>258</w:t>
      </w:r>
      <w:r w:rsidRPr="002813F3">
        <w:rPr>
          <w:sz w:val="22"/>
          <w:szCs w:val="22"/>
        </w:rPr>
        <w:t xml:space="preserve"> «О</w:t>
      </w:r>
      <w:r>
        <w:rPr>
          <w:sz w:val="22"/>
          <w:szCs w:val="22"/>
        </w:rPr>
        <w:t xml:space="preserve">б </w:t>
      </w:r>
      <w:r w:rsidRPr="002813F3">
        <w:rPr>
          <w:sz w:val="22"/>
          <w:szCs w:val="22"/>
        </w:rPr>
        <w:t xml:space="preserve"> </w:t>
      </w:r>
      <w:r>
        <w:rPr>
          <w:sz w:val="22"/>
          <w:szCs w:val="22"/>
        </w:rPr>
        <w:t xml:space="preserve">утверждении порядка ведения перечня видов муниципального контроля, осуществляемых на территории </w:t>
      </w:r>
      <w:r w:rsidRPr="002813F3">
        <w:rPr>
          <w:sz w:val="22"/>
          <w:szCs w:val="22"/>
        </w:rPr>
        <w:t>Кайбицкого муниципального района</w:t>
      </w:r>
      <w:r>
        <w:rPr>
          <w:sz w:val="22"/>
          <w:szCs w:val="22"/>
        </w:rPr>
        <w:t>, и показа</w:t>
      </w:r>
      <w:r w:rsidR="00995A75">
        <w:rPr>
          <w:sz w:val="22"/>
          <w:szCs w:val="22"/>
        </w:rPr>
        <w:t>т</w:t>
      </w:r>
      <w:r>
        <w:rPr>
          <w:sz w:val="22"/>
          <w:szCs w:val="22"/>
        </w:rPr>
        <w:t xml:space="preserve">елей </w:t>
      </w:r>
      <w:r w:rsidRPr="002813F3">
        <w:rPr>
          <w:sz w:val="22"/>
          <w:szCs w:val="22"/>
        </w:rPr>
        <w:t xml:space="preserve"> </w:t>
      </w:r>
      <w:r w:rsidR="00995A75">
        <w:rPr>
          <w:sz w:val="22"/>
          <w:szCs w:val="22"/>
        </w:rPr>
        <w:t>оценки результативности и эффективности осуществления муниципального контроля</w:t>
      </w:r>
      <w:r w:rsidRPr="002813F3">
        <w:rPr>
          <w:sz w:val="22"/>
          <w:szCs w:val="22"/>
        </w:rPr>
        <w:t>»</w:t>
      </w:r>
      <w:r>
        <w:rPr>
          <w:sz w:val="22"/>
          <w:szCs w:val="22"/>
        </w:rPr>
        <w:t>;</w:t>
      </w:r>
    </w:p>
    <w:p w:rsidR="00646033" w:rsidRDefault="00646033" w:rsidP="00646033">
      <w:pPr>
        <w:ind w:firstLine="0"/>
        <w:rPr>
          <w:sz w:val="22"/>
          <w:szCs w:val="22"/>
        </w:rPr>
      </w:pPr>
      <w:r w:rsidRPr="002813F3">
        <w:rPr>
          <w:sz w:val="22"/>
          <w:szCs w:val="22"/>
        </w:rPr>
        <w:t>Постановление Исполнительного комитета Кайбицкого</w:t>
      </w:r>
      <w:r w:rsidRPr="00646033">
        <w:rPr>
          <w:sz w:val="22"/>
          <w:szCs w:val="22"/>
        </w:rPr>
        <w:t xml:space="preserve"> </w:t>
      </w:r>
      <w:r w:rsidRPr="002813F3">
        <w:rPr>
          <w:sz w:val="22"/>
          <w:szCs w:val="22"/>
        </w:rPr>
        <w:t>муниципального района Республики Татарстан</w:t>
      </w:r>
      <w:r>
        <w:rPr>
          <w:sz w:val="22"/>
          <w:szCs w:val="22"/>
        </w:rPr>
        <w:t xml:space="preserve"> от 29.05.2019 №261  «</w:t>
      </w:r>
      <w:r w:rsidRPr="00646033">
        <w:rPr>
          <w:sz w:val="22"/>
          <w:szCs w:val="22"/>
        </w:rPr>
        <w:t xml:space="preserve">О внесении изменений </w:t>
      </w:r>
      <w:r>
        <w:rPr>
          <w:sz w:val="22"/>
          <w:szCs w:val="22"/>
        </w:rPr>
        <w:t xml:space="preserve">в </w:t>
      </w:r>
      <w:r w:rsidRPr="00646033">
        <w:rPr>
          <w:sz w:val="22"/>
          <w:szCs w:val="22"/>
        </w:rPr>
        <w:t>Постановление Исполнительного комитета Кайбицкого муниципального района Республики Татарстан от 29.03.2019 №</w:t>
      </w:r>
      <w:r>
        <w:rPr>
          <w:sz w:val="22"/>
          <w:szCs w:val="22"/>
        </w:rPr>
        <w:t>151</w:t>
      </w:r>
      <w:r w:rsidRPr="00646033">
        <w:rPr>
          <w:sz w:val="22"/>
          <w:szCs w:val="22"/>
        </w:rPr>
        <w:t xml:space="preserve"> </w:t>
      </w:r>
      <w:r>
        <w:rPr>
          <w:sz w:val="22"/>
          <w:szCs w:val="22"/>
        </w:rPr>
        <w:t>«</w:t>
      </w:r>
      <w:r w:rsidRPr="002813F3">
        <w:rPr>
          <w:sz w:val="22"/>
          <w:szCs w:val="22"/>
        </w:rPr>
        <w:t>О</w:t>
      </w:r>
      <w:r>
        <w:rPr>
          <w:sz w:val="22"/>
          <w:szCs w:val="22"/>
        </w:rPr>
        <w:t xml:space="preserve">б </w:t>
      </w:r>
      <w:r w:rsidRPr="002813F3">
        <w:rPr>
          <w:sz w:val="22"/>
          <w:szCs w:val="22"/>
        </w:rPr>
        <w:t xml:space="preserve"> </w:t>
      </w:r>
      <w:r>
        <w:rPr>
          <w:sz w:val="22"/>
          <w:szCs w:val="22"/>
        </w:rPr>
        <w:t xml:space="preserve">утверждении Административного регламента проведения </w:t>
      </w:r>
      <w:r w:rsidRPr="002813F3">
        <w:rPr>
          <w:sz w:val="22"/>
          <w:szCs w:val="22"/>
        </w:rPr>
        <w:t>проверок при осуществлении муниципального земельного контроля на территории  Кайбицкого муниципального района Республики Татарстан»</w:t>
      </w:r>
      <w:r>
        <w:rPr>
          <w:sz w:val="22"/>
          <w:szCs w:val="22"/>
        </w:rPr>
        <w:t>.</w:t>
      </w:r>
    </w:p>
    <w:p w:rsidR="00BD111E" w:rsidRDefault="00BD111E" w:rsidP="00BD111E"/>
    <w:p w:rsidR="00472DBD" w:rsidRDefault="00472DBD" w:rsidP="00BD111E"/>
    <w:p w:rsidR="00472DBD" w:rsidRDefault="00472DBD" w:rsidP="00BD111E"/>
    <w:p w:rsidR="00472DBD" w:rsidRDefault="00472DBD" w:rsidP="00BD111E"/>
    <w:p w:rsidR="00472DBD" w:rsidRPr="00BD111E" w:rsidRDefault="00472DBD" w:rsidP="00BD111E"/>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598"/>
        <w:gridCol w:w="4290"/>
        <w:gridCol w:w="74"/>
        <w:gridCol w:w="1081"/>
        <w:gridCol w:w="1155"/>
        <w:gridCol w:w="990"/>
        <w:gridCol w:w="34"/>
        <w:gridCol w:w="1121"/>
        <w:gridCol w:w="1155"/>
        <w:gridCol w:w="984"/>
        <w:gridCol w:w="6"/>
        <w:gridCol w:w="1155"/>
        <w:gridCol w:w="1155"/>
        <w:gridCol w:w="944"/>
        <w:gridCol w:w="46"/>
      </w:tblGrid>
      <w:tr w:rsidR="002813F3" w:rsidRPr="002813F3" w:rsidTr="00B60AAA">
        <w:trPr>
          <w:gridBefore w:val="1"/>
          <w:wBefore w:w="62" w:type="dxa"/>
        </w:trPr>
        <w:tc>
          <w:tcPr>
            <w:tcW w:w="14788" w:type="dxa"/>
            <w:gridSpan w:val="15"/>
          </w:tcPr>
          <w:p w:rsidR="002813F3" w:rsidRPr="002813F3" w:rsidRDefault="002813F3" w:rsidP="00BD111E">
            <w:pPr>
              <w:adjustRightInd/>
              <w:ind w:firstLine="0"/>
              <w:jc w:val="center"/>
              <w:outlineLvl w:val="1"/>
              <w:rPr>
                <w:rFonts w:ascii="Calibri" w:hAnsi="Calibri" w:cs="Calibri"/>
                <w:sz w:val="22"/>
                <w:szCs w:val="20"/>
              </w:rPr>
            </w:pPr>
            <w:r w:rsidRPr="002813F3">
              <w:rPr>
                <w:rFonts w:ascii="Calibri" w:hAnsi="Calibri" w:cs="Calibri"/>
                <w:sz w:val="22"/>
                <w:szCs w:val="20"/>
              </w:rPr>
              <w:lastRenderedPageBreak/>
              <w:t>I. Состояние нормативно-правового регулирования в соответствующей сфере деятельности</w:t>
            </w:r>
          </w:p>
        </w:tc>
      </w:tr>
      <w:tr w:rsidR="002813F3" w:rsidRPr="002813F3" w:rsidTr="00B60AAA">
        <w:trPr>
          <w:gridBefore w:val="1"/>
          <w:wBefore w:w="62" w:type="dxa"/>
        </w:trPr>
        <w:tc>
          <w:tcPr>
            <w:tcW w:w="4962" w:type="dxa"/>
            <w:gridSpan w:val="3"/>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CB1C34" w:rsidRPr="002813F3">
              <w:rPr>
                <w:rFonts w:ascii="Calibri" w:hAnsi="Calibri" w:cs="Calibri"/>
                <w:sz w:val="22"/>
                <w:szCs w:val="22"/>
              </w:rPr>
              <w:t>муниципального контроля</w:t>
            </w:r>
          </w:p>
        </w:tc>
        <w:tc>
          <w:tcPr>
            <w:tcW w:w="3260"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Возможность исполнения и контроля</w:t>
            </w:r>
          </w:p>
        </w:tc>
        <w:tc>
          <w:tcPr>
            <w:tcW w:w="3266"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Признаки коррупциогенности</w:t>
            </w:r>
          </w:p>
        </w:tc>
        <w:tc>
          <w:tcPr>
            <w:tcW w:w="3300"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Опубликование в свободном доступе на официальном сайте в сети "Интернет"</w:t>
            </w:r>
          </w:p>
        </w:tc>
      </w:tr>
      <w:tr w:rsidR="002813F3" w:rsidRPr="002813F3" w:rsidTr="00B60AAA">
        <w:trPr>
          <w:gridBefore w:val="1"/>
          <w:wBefore w:w="62" w:type="dxa"/>
        </w:trPr>
        <w:tc>
          <w:tcPr>
            <w:tcW w:w="4962" w:type="dxa"/>
            <w:gridSpan w:val="3"/>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1</w:t>
            </w:r>
          </w:p>
        </w:tc>
        <w:tc>
          <w:tcPr>
            <w:tcW w:w="3260"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2</w:t>
            </w:r>
          </w:p>
        </w:tc>
        <w:tc>
          <w:tcPr>
            <w:tcW w:w="3266"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3</w:t>
            </w:r>
          </w:p>
        </w:tc>
        <w:tc>
          <w:tcPr>
            <w:tcW w:w="3300"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4</w:t>
            </w:r>
          </w:p>
        </w:tc>
      </w:tr>
      <w:tr w:rsidR="002813F3" w:rsidRPr="002813F3" w:rsidTr="00B60AAA">
        <w:tblPrEx>
          <w:tblBorders>
            <w:insideH w:val="none" w:sz="0" w:space="0" w:color="auto"/>
            <w:insideV w:val="none" w:sz="0" w:space="0" w:color="auto"/>
          </w:tblBorders>
          <w:tblCellMar>
            <w:top w:w="0" w:type="dxa"/>
            <w:left w:w="108" w:type="dxa"/>
            <w:bottom w:w="0" w:type="dxa"/>
            <w:right w:w="108" w:type="dxa"/>
          </w:tblCellMar>
        </w:tblPrEx>
        <w:trPr>
          <w:gridBefore w:val="1"/>
          <w:gridAfter w:val="1"/>
          <w:wBefore w:w="62" w:type="dxa"/>
          <w:wAfter w:w="46" w:type="dxa"/>
        </w:trPr>
        <w:tc>
          <w:tcPr>
            <w:tcW w:w="4962" w:type="dxa"/>
            <w:gridSpan w:val="3"/>
            <w:tcBorders>
              <w:top w:val="single" w:sz="4" w:space="0" w:color="auto"/>
              <w:bottom w:val="single" w:sz="4" w:space="0" w:color="auto"/>
              <w:right w:val="single" w:sz="4" w:space="0" w:color="auto"/>
            </w:tcBorders>
          </w:tcPr>
          <w:p w:rsidR="002813F3" w:rsidRPr="002813F3" w:rsidRDefault="002813F3" w:rsidP="002813F3">
            <w:pPr>
              <w:ind w:firstLine="0"/>
              <w:jc w:val="left"/>
              <w:rPr>
                <w:rFonts w:ascii="Calibri" w:hAnsi="Calibri" w:cs="Calibri"/>
                <w:sz w:val="22"/>
                <w:szCs w:val="22"/>
              </w:rPr>
            </w:pPr>
            <w:r w:rsidRPr="002813F3">
              <w:rPr>
                <w:rFonts w:ascii="Calibri" w:hAnsi="Calibri" w:cs="Calibri"/>
                <w:sz w:val="22"/>
                <w:szCs w:val="22"/>
              </w:rPr>
              <w:t>Земельный кодекс Российской Федерации</w:t>
            </w:r>
          </w:p>
        </w:tc>
        <w:tc>
          <w:tcPr>
            <w:tcW w:w="3260" w:type="dxa"/>
            <w:gridSpan w:val="4"/>
            <w:tcBorders>
              <w:top w:val="single" w:sz="4" w:space="0" w:color="auto"/>
              <w:left w:val="single" w:sz="4" w:space="0" w:color="auto"/>
              <w:bottom w:val="single" w:sz="4" w:space="0" w:color="auto"/>
              <w:right w:val="single" w:sz="4" w:space="0" w:color="auto"/>
            </w:tcBorders>
          </w:tcPr>
          <w:p w:rsidR="002813F3" w:rsidRPr="002813F3" w:rsidRDefault="000D238A" w:rsidP="002813F3">
            <w:pPr>
              <w:ind w:firstLine="0"/>
              <w:jc w:val="center"/>
              <w:rPr>
                <w:rFonts w:eastAsia="Times New Roman"/>
              </w:rPr>
            </w:pPr>
            <w:r>
              <w:rPr>
                <w:rFonts w:eastAsia="Times New Roman"/>
              </w:rPr>
              <w:t>да</w:t>
            </w:r>
          </w:p>
        </w:tc>
        <w:tc>
          <w:tcPr>
            <w:tcW w:w="3260" w:type="dxa"/>
            <w:gridSpan w:val="3"/>
            <w:tcBorders>
              <w:top w:val="single" w:sz="4" w:space="0" w:color="auto"/>
              <w:left w:val="single" w:sz="4" w:space="0" w:color="auto"/>
              <w:bottom w:val="single" w:sz="4" w:space="0" w:color="auto"/>
              <w:right w:val="single" w:sz="4" w:space="0" w:color="auto"/>
            </w:tcBorders>
          </w:tcPr>
          <w:p w:rsidR="002813F3" w:rsidRPr="002813F3" w:rsidRDefault="000D238A" w:rsidP="002813F3">
            <w:pPr>
              <w:ind w:firstLine="0"/>
              <w:jc w:val="center"/>
              <w:rPr>
                <w:rFonts w:eastAsia="Times New Roman"/>
              </w:rPr>
            </w:pPr>
            <w:r>
              <w:rPr>
                <w:rFonts w:eastAsia="Times New Roman"/>
              </w:rPr>
              <w:t>нет</w:t>
            </w:r>
          </w:p>
        </w:tc>
        <w:tc>
          <w:tcPr>
            <w:tcW w:w="3260" w:type="dxa"/>
            <w:gridSpan w:val="4"/>
            <w:tcBorders>
              <w:top w:val="single" w:sz="4" w:space="0" w:color="auto"/>
              <w:left w:val="single" w:sz="4" w:space="0" w:color="auto"/>
              <w:bottom w:val="single" w:sz="4" w:space="0" w:color="auto"/>
            </w:tcBorders>
          </w:tcPr>
          <w:p w:rsidR="002813F3" w:rsidRPr="002813F3" w:rsidRDefault="000D238A" w:rsidP="000D238A">
            <w:pPr>
              <w:ind w:firstLine="0"/>
              <w:jc w:val="center"/>
              <w:rPr>
                <w:rFonts w:eastAsia="Times New Roman"/>
              </w:rPr>
            </w:pPr>
            <w:r>
              <w:rPr>
                <w:rFonts w:eastAsia="Times New Roman"/>
              </w:rPr>
              <w:t>да</w:t>
            </w:r>
          </w:p>
        </w:tc>
      </w:tr>
      <w:tr w:rsidR="002813F3" w:rsidRPr="002813F3" w:rsidTr="00B60AAA">
        <w:tblPrEx>
          <w:tblBorders>
            <w:insideH w:val="none" w:sz="0" w:space="0" w:color="auto"/>
            <w:insideV w:val="none" w:sz="0" w:space="0" w:color="auto"/>
          </w:tblBorders>
          <w:tblCellMar>
            <w:top w:w="0" w:type="dxa"/>
            <w:left w:w="108" w:type="dxa"/>
            <w:bottom w:w="0" w:type="dxa"/>
            <w:right w:w="108" w:type="dxa"/>
          </w:tblCellMar>
        </w:tblPrEx>
        <w:trPr>
          <w:gridBefore w:val="1"/>
          <w:gridAfter w:val="1"/>
          <w:wBefore w:w="62" w:type="dxa"/>
          <w:wAfter w:w="46" w:type="dxa"/>
        </w:trPr>
        <w:tc>
          <w:tcPr>
            <w:tcW w:w="4962" w:type="dxa"/>
            <w:gridSpan w:val="3"/>
            <w:tcBorders>
              <w:top w:val="single" w:sz="4" w:space="0" w:color="auto"/>
              <w:bottom w:val="single" w:sz="4" w:space="0" w:color="auto"/>
              <w:right w:val="single" w:sz="4" w:space="0" w:color="auto"/>
            </w:tcBorders>
          </w:tcPr>
          <w:p w:rsidR="002813F3" w:rsidRPr="002813F3" w:rsidRDefault="002813F3" w:rsidP="002813F3">
            <w:pPr>
              <w:ind w:firstLine="0"/>
              <w:jc w:val="left"/>
              <w:rPr>
                <w:rFonts w:ascii="Calibri" w:hAnsi="Calibri" w:cs="Calibri"/>
                <w:sz w:val="22"/>
                <w:szCs w:val="22"/>
              </w:rPr>
            </w:pPr>
            <w:r w:rsidRPr="002813F3">
              <w:rPr>
                <w:rFonts w:ascii="Calibri" w:hAnsi="Calibri" w:cs="Calibri"/>
                <w:sz w:val="22"/>
                <w:szCs w:val="22"/>
              </w:rPr>
              <w:t>Федеральный закон от 06.10.2003 г. №131-ФЗ «Об общих принципах организации местного самоуправления в Российской Федерации»</w:t>
            </w:r>
          </w:p>
        </w:tc>
        <w:tc>
          <w:tcPr>
            <w:tcW w:w="3260" w:type="dxa"/>
            <w:gridSpan w:val="4"/>
            <w:tcBorders>
              <w:top w:val="single" w:sz="4" w:space="0" w:color="auto"/>
              <w:left w:val="single" w:sz="4" w:space="0" w:color="auto"/>
              <w:bottom w:val="single" w:sz="4" w:space="0" w:color="auto"/>
              <w:right w:val="single" w:sz="4" w:space="0" w:color="auto"/>
            </w:tcBorders>
          </w:tcPr>
          <w:p w:rsidR="002813F3" w:rsidRPr="002813F3" w:rsidRDefault="000D238A" w:rsidP="000D238A">
            <w:pPr>
              <w:ind w:firstLine="0"/>
              <w:jc w:val="center"/>
              <w:rPr>
                <w:rFonts w:eastAsia="Times New Roman"/>
              </w:rPr>
            </w:pPr>
            <w:r>
              <w:rPr>
                <w:rFonts w:eastAsia="Times New Roman"/>
              </w:rPr>
              <w:t>да</w:t>
            </w:r>
          </w:p>
        </w:tc>
        <w:tc>
          <w:tcPr>
            <w:tcW w:w="3260" w:type="dxa"/>
            <w:gridSpan w:val="3"/>
            <w:tcBorders>
              <w:top w:val="single" w:sz="4" w:space="0" w:color="auto"/>
              <w:left w:val="single" w:sz="4" w:space="0" w:color="auto"/>
              <w:bottom w:val="single" w:sz="4" w:space="0" w:color="auto"/>
              <w:right w:val="single" w:sz="4" w:space="0" w:color="auto"/>
            </w:tcBorders>
          </w:tcPr>
          <w:p w:rsidR="002813F3" w:rsidRDefault="002813F3" w:rsidP="002813F3">
            <w:pPr>
              <w:ind w:firstLine="0"/>
              <w:jc w:val="center"/>
              <w:rPr>
                <w:rFonts w:eastAsia="Times New Roman"/>
              </w:rPr>
            </w:pPr>
          </w:p>
          <w:p w:rsidR="000D238A" w:rsidRPr="002813F3" w:rsidRDefault="000D238A" w:rsidP="000D238A">
            <w:pPr>
              <w:ind w:firstLine="0"/>
              <w:jc w:val="center"/>
              <w:rPr>
                <w:rFonts w:eastAsia="Times New Roman"/>
              </w:rPr>
            </w:pPr>
            <w:r>
              <w:rPr>
                <w:rFonts w:eastAsia="Times New Roman"/>
              </w:rPr>
              <w:t>нет</w:t>
            </w:r>
          </w:p>
        </w:tc>
        <w:tc>
          <w:tcPr>
            <w:tcW w:w="3260" w:type="dxa"/>
            <w:gridSpan w:val="4"/>
            <w:tcBorders>
              <w:top w:val="single" w:sz="4" w:space="0" w:color="auto"/>
              <w:left w:val="single" w:sz="4" w:space="0" w:color="auto"/>
              <w:bottom w:val="single" w:sz="4" w:space="0" w:color="auto"/>
            </w:tcBorders>
          </w:tcPr>
          <w:p w:rsidR="002813F3" w:rsidRDefault="002813F3" w:rsidP="002813F3">
            <w:pPr>
              <w:ind w:firstLine="0"/>
              <w:jc w:val="center"/>
              <w:rPr>
                <w:rFonts w:eastAsia="Times New Roman"/>
              </w:rPr>
            </w:pPr>
          </w:p>
          <w:p w:rsidR="000D238A" w:rsidRPr="002813F3" w:rsidRDefault="000D238A" w:rsidP="000D238A">
            <w:pPr>
              <w:ind w:firstLine="0"/>
              <w:jc w:val="center"/>
              <w:rPr>
                <w:rFonts w:eastAsia="Times New Roman"/>
              </w:rPr>
            </w:pPr>
            <w:r>
              <w:rPr>
                <w:rFonts w:eastAsia="Times New Roman"/>
              </w:rPr>
              <w:t>да</w:t>
            </w:r>
          </w:p>
        </w:tc>
      </w:tr>
      <w:tr w:rsidR="002813F3" w:rsidRPr="002813F3" w:rsidTr="00B60AAA">
        <w:tblPrEx>
          <w:tblBorders>
            <w:insideH w:val="none" w:sz="0" w:space="0" w:color="auto"/>
            <w:insideV w:val="none" w:sz="0" w:space="0" w:color="auto"/>
          </w:tblBorders>
          <w:tblCellMar>
            <w:top w:w="0" w:type="dxa"/>
            <w:left w:w="108" w:type="dxa"/>
            <w:bottom w:w="0" w:type="dxa"/>
            <w:right w:w="108" w:type="dxa"/>
          </w:tblCellMar>
        </w:tblPrEx>
        <w:trPr>
          <w:gridBefore w:val="1"/>
          <w:gridAfter w:val="1"/>
          <w:wBefore w:w="62" w:type="dxa"/>
          <w:wAfter w:w="46" w:type="dxa"/>
        </w:trPr>
        <w:tc>
          <w:tcPr>
            <w:tcW w:w="4962" w:type="dxa"/>
            <w:gridSpan w:val="3"/>
            <w:tcBorders>
              <w:top w:val="single" w:sz="4" w:space="0" w:color="auto"/>
              <w:bottom w:val="single" w:sz="4" w:space="0" w:color="auto"/>
              <w:right w:val="single" w:sz="4" w:space="0" w:color="auto"/>
            </w:tcBorders>
          </w:tcPr>
          <w:p w:rsidR="002813F3" w:rsidRPr="002813F3" w:rsidRDefault="002813F3" w:rsidP="002813F3">
            <w:pPr>
              <w:ind w:firstLine="0"/>
              <w:rPr>
                <w:rFonts w:ascii="Calibri" w:hAnsi="Calibri" w:cs="Calibri"/>
                <w:sz w:val="22"/>
                <w:szCs w:val="22"/>
              </w:rPr>
            </w:pPr>
            <w:r w:rsidRPr="002813F3">
              <w:rPr>
                <w:rFonts w:ascii="Calibri" w:hAnsi="Calibri" w:cs="Calibri"/>
                <w:sz w:val="22"/>
                <w:szCs w:val="22"/>
              </w:rPr>
              <w:t>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260" w:type="dxa"/>
            <w:gridSpan w:val="4"/>
            <w:tcBorders>
              <w:top w:val="single" w:sz="4" w:space="0" w:color="auto"/>
              <w:left w:val="single" w:sz="4" w:space="0" w:color="auto"/>
              <w:bottom w:val="single" w:sz="4" w:space="0" w:color="auto"/>
              <w:right w:val="single" w:sz="4" w:space="0" w:color="auto"/>
            </w:tcBorders>
          </w:tcPr>
          <w:p w:rsidR="002813F3" w:rsidRPr="002813F3" w:rsidRDefault="000D238A" w:rsidP="000D238A">
            <w:pPr>
              <w:ind w:firstLine="0"/>
              <w:jc w:val="center"/>
              <w:rPr>
                <w:rFonts w:eastAsia="Times New Roman"/>
              </w:rPr>
            </w:pPr>
            <w:r>
              <w:rPr>
                <w:rFonts w:eastAsia="Times New Roman"/>
              </w:rPr>
              <w:t>да</w:t>
            </w:r>
          </w:p>
        </w:tc>
        <w:tc>
          <w:tcPr>
            <w:tcW w:w="3260" w:type="dxa"/>
            <w:gridSpan w:val="3"/>
            <w:tcBorders>
              <w:top w:val="single" w:sz="4" w:space="0" w:color="auto"/>
              <w:left w:val="single" w:sz="4" w:space="0" w:color="auto"/>
              <w:bottom w:val="single" w:sz="4" w:space="0" w:color="auto"/>
              <w:right w:val="single" w:sz="4" w:space="0" w:color="auto"/>
            </w:tcBorders>
          </w:tcPr>
          <w:p w:rsidR="002813F3" w:rsidRPr="002813F3" w:rsidRDefault="000D238A" w:rsidP="000D238A">
            <w:pPr>
              <w:ind w:firstLine="0"/>
              <w:jc w:val="center"/>
              <w:rPr>
                <w:rFonts w:eastAsia="Times New Roman"/>
              </w:rPr>
            </w:pPr>
            <w:r>
              <w:rPr>
                <w:rFonts w:eastAsia="Times New Roman"/>
              </w:rPr>
              <w:t>нет</w:t>
            </w:r>
          </w:p>
        </w:tc>
        <w:tc>
          <w:tcPr>
            <w:tcW w:w="3260" w:type="dxa"/>
            <w:gridSpan w:val="4"/>
            <w:tcBorders>
              <w:top w:val="single" w:sz="4" w:space="0" w:color="auto"/>
              <w:left w:val="single" w:sz="4" w:space="0" w:color="auto"/>
              <w:bottom w:val="single" w:sz="4" w:space="0" w:color="auto"/>
            </w:tcBorders>
          </w:tcPr>
          <w:p w:rsidR="002813F3" w:rsidRDefault="002813F3" w:rsidP="000D238A">
            <w:pPr>
              <w:ind w:firstLine="0"/>
              <w:jc w:val="center"/>
              <w:rPr>
                <w:rFonts w:eastAsia="Times New Roman"/>
              </w:rPr>
            </w:pPr>
          </w:p>
          <w:p w:rsidR="000D238A" w:rsidRDefault="000D238A" w:rsidP="000D238A">
            <w:pPr>
              <w:ind w:firstLine="0"/>
              <w:jc w:val="center"/>
              <w:rPr>
                <w:rFonts w:eastAsia="Times New Roman"/>
              </w:rPr>
            </w:pPr>
          </w:p>
          <w:p w:rsidR="000D238A" w:rsidRDefault="000D238A" w:rsidP="000D238A">
            <w:pPr>
              <w:ind w:firstLine="0"/>
              <w:jc w:val="center"/>
              <w:rPr>
                <w:rFonts w:eastAsia="Times New Roman"/>
              </w:rPr>
            </w:pPr>
            <w:r>
              <w:rPr>
                <w:rFonts w:eastAsia="Times New Roman"/>
              </w:rPr>
              <w:t>да</w:t>
            </w:r>
          </w:p>
          <w:p w:rsidR="000D238A" w:rsidRPr="002813F3" w:rsidRDefault="000D238A" w:rsidP="000D238A">
            <w:pPr>
              <w:ind w:firstLine="0"/>
              <w:jc w:val="center"/>
              <w:rPr>
                <w:rFonts w:eastAsia="Times New Roman"/>
              </w:rPr>
            </w:pPr>
          </w:p>
        </w:tc>
      </w:tr>
      <w:tr w:rsidR="00BD111E" w:rsidRPr="002813F3" w:rsidTr="00B60AAA">
        <w:tblPrEx>
          <w:tblBorders>
            <w:insideH w:val="none" w:sz="0" w:space="0" w:color="auto"/>
            <w:insideV w:val="none" w:sz="0" w:space="0" w:color="auto"/>
          </w:tblBorders>
          <w:tblCellMar>
            <w:top w:w="0" w:type="dxa"/>
            <w:left w:w="108" w:type="dxa"/>
            <w:bottom w:w="0" w:type="dxa"/>
            <w:right w:w="108" w:type="dxa"/>
          </w:tblCellMar>
        </w:tblPrEx>
        <w:trPr>
          <w:gridBefore w:val="1"/>
          <w:gridAfter w:val="1"/>
          <w:wBefore w:w="62" w:type="dxa"/>
          <w:wAfter w:w="46" w:type="dxa"/>
        </w:trPr>
        <w:tc>
          <w:tcPr>
            <w:tcW w:w="4962" w:type="dxa"/>
            <w:gridSpan w:val="3"/>
            <w:tcBorders>
              <w:top w:val="single" w:sz="4" w:space="0" w:color="auto"/>
              <w:bottom w:val="single" w:sz="4" w:space="0" w:color="auto"/>
              <w:right w:val="single" w:sz="4" w:space="0" w:color="auto"/>
            </w:tcBorders>
          </w:tcPr>
          <w:p w:rsidR="00BD111E" w:rsidRPr="002813F3" w:rsidRDefault="00BD111E" w:rsidP="002813F3">
            <w:pPr>
              <w:ind w:firstLine="0"/>
              <w:rPr>
                <w:rFonts w:ascii="Calibri" w:hAnsi="Calibri" w:cs="Calibri"/>
                <w:sz w:val="22"/>
                <w:szCs w:val="22"/>
              </w:rPr>
            </w:pPr>
            <w:r>
              <w:rPr>
                <w:rFonts w:ascii="Calibri" w:hAnsi="Calibri" w:cs="Calibri"/>
                <w:sz w:val="22"/>
                <w:szCs w:val="22"/>
              </w:rPr>
              <w:t>Земельный кодекс Республики Татарстан</w:t>
            </w:r>
          </w:p>
        </w:tc>
        <w:tc>
          <w:tcPr>
            <w:tcW w:w="3260" w:type="dxa"/>
            <w:gridSpan w:val="4"/>
            <w:tcBorders>
              <w:top w:val="single" w:sz="4" w:space="0" w:color="auto"/>
              <w:left w:val="single" w:sz="4" w:space="0" w:color="auto"/>
              <w:bottom w:val="single" w:sz="4" w:space="0" w:color="auto"/>
              <w:right w:val="single" w:sz="4" w:space="0" w:color="auto"/>
            </w:tcBorders>
          </w:tcPr>
          <w:p w:rsidR="00BD111E" w:rsidRPr="002813F3" w:rsidRDefault="000D238A" w:rsidP="000D238A">
            <w:pPr>
              <w:ind w:firstLine="0"/>
              <w:jc w:val="center"/>
              <w:rPr>
                <w:rFonts w:eastAsia="Times New Roman"/>
              </w:rPr>
            </w:pPr>
            <w:r>
              <w:rPr>
                <w:rFonts w:eastAsia="Times New Roman"/>
              </w:rPr>
              <w:t>да</w:t>
            </w:r>
          </w:p>
        </w:tc>
        <w:tc>
          <w:tcPr>
            <w:tcW w:w="3260" w:type="dxa"/>
            <w:gridSpan w:val="3"/>
            <w:tcBorders>
              <w:top w:val="single" w:sz="4" w:space="0" w:color="auto"/>
              <w:left w:val="single" w:sz="4" w:space="0" w:color="auto"/>
              <w:bottom w:val="single" w:sz="4" w:space="0" w:color="auto"/>
              <w:right w:val="single" w:sz="4" w:space="0" w:color="auto"/>
            </w:tcBorders>
          </w:tcPr>
          <w:p w:rsidR="00BD111E" w:rsidRPr="002813F3" w:rsidRDefault="000D238A" w:rsidP="000D238A">
            <w:pPr>
              <w:ind w:firstLine="0"/>
              <w:jc w:val="center"/>
              <w:rPr>
                <w:rFonts w:eastAsia="Times New Roman"/>
              </w:rPr>
            </w:pPr>
            <w:r>
              <w:rPr>
                <w:rFonts w:eastAsia="Times New Roman"/>
              </w:rPr>
              <w:t>нет</w:t>
            </w:r>
          </w:p>
        </w:tc>
        <w:tc>
          <w:tcPr>
            <w:tcW w:w="3260" w:type="dxa"/>
            <w:gridSpan w:val="4"/>
            <w:tcBorders>
              <w:top w:val="single" w:sz="4" w:space="0" w:color="auto"/>
              <w:left w:val="single" w:sz="4" w:space="0" w:color="auto"/>
              <w:bottom w:val="single" w:sz="4" w:space="0" w:color="auto"/>
            </w:tcBorders>
          </w:tcPr>
          <w:p w:rsidR="00BD111E" w:rsidRPr="002813F3" w:rsidRDefault="000D238A" w:rsidP="000D238A">
            <w:pPr>
              <w:ind w:firstLine="0"/>
              <w:jc w:val="center"/>
              <w:rPr>
                <w:rFonts w:eastAsia="Times New Roman"/>
              </w:rPr>
            </w:pPr>
            <w:r>
              <w:rPr>
                <w:rFonts w:eastAsia="Times New Roman"/>
              </w:rPr>
              <w:t>да</w:t>
            </w:r>
          </w:p>
        </w:tc>
      </w:tr>
      <w:tr w:rsidR="002813F3" w:rsidRPr="002813F3" w:rsidTr="00B60AAA">
        <w:tblPrEx>
          <w:tblBorders>
            <w:insideH w:val="none" w:sz="0" w:space="0" w:color="auto"/>
            <w:insideV w:val="none" w:sz="0" w:space="0" w:color="auto"/>
          </w:tblBorders>
          <w:tblCellMar>
            <w:top w:w="0" w:type="dxa"/>
            <w:left w:w="108" w:type="dxa"/>
            <w:bottom w:w="0" w:type="dxa"/>
            <w:right w:w="108" w:type="dxa"/>
          </w:tblCellMar>
        </w:tblPrEx>
        <w:trPr>
          <w:gridBefore w:val="1"/>
          <w:gridAfter w:val="1"/>
          <w:wBefore w:w="62" w:type="dxa"/>
          <w:wAfter w:w="46" w:type="dxa"/>
        </w:trPr>
        <w:tc>
          <w:tcPr>
            <w:tcW w:w="4962" w:type="dxa"/>
            <w:gridSpan w:val="3"/>
            <w:tcBorders>
              <w:top w:val="single" w:sz="4" w:space="0" w:color="auto"/>
              <w:bottom w:val="single" w:sz="4" w:space="0" w:color="auto"/>
              <w:right w:val="single" w:sz="4" w:space="0" w:color="auto"/>
            </w:tcBorders>
          </w:tcPr>
          <w:p w:rsidR="002813F3" w:rsidRPr="002813F3" w:rsidRDefault="002813F3" w:rsidP="002813F3">
            <w:pPr>
              <w:ind w:firstLine="0"/>
              <w:jc w:val="left"/>
              <w:rPr>
                <w:rFonts w:ascii="Calibri" w:hAnsi="Calibri" w:cs="Calibri"/>
                <w:sz w:val="22"/>
                <w:szCs w:val="22"/>
              </w:rPr>
            </w:pPr>
            <w:r w:rsidRPr="002813F3">
              <w:rPr>
                <w:rFonts w:ascii="Calibri" w:hAnsi="Calibri" w:cs="Calibri"/>
                <w:sz w:val="22"/>
                <w:szCs w:val="22"/>
              </w:rPr>
              <w:t>Закон Республики Татарстан от 28.07.2004 г.</w:t>
            </w:r>
          </w:p>
          <w:p w:rsidR="002813F3" w:rsidRPr="002813F3" w:rsidRDefault="002813F3" w:rsidP="002813F3">
            <w:pPr>
              <w:ind w:firstLine="0"/>
              <w:jc w:val="left"/>
              <w:rPr>
                <w:rFonts w:ascii="Calibri" w:hAnsi="Calibri" w:cs="Calibri"/>
                <w:sz w:val="22"/>
                <w:szCs w:val="22"/>
              </w:rPr>
            </w:pPr>
            <w:r w:rsidRPr="002813F3">
              <w:rPr>
                <w:rFonts w:ascii="Calibri" w:hAnsi="Calibri" w:cs="Calibri"/>
                <w:sz w:val="22"/>
                <w:szCs w:val="22"/>
              </w:rPr>
              <w:t>№ 45-ЗРТ «О местном самоуправлении в Республике Татарстан»</w:t>
            </w:r>
          </w:p>
        </w:tc>
        <w:tc>
          <w:tcPr>
            <w:tcW w:w="3260" w:type="dxa"/>
            <w:gridSpan w:val="4"/>
            <w:tcBorders>
              <w:top w:val="single" w:sz="4" w:space="0" w:color="auto"/>
              <w:left w:val="single" w:sz="4" w:space="0" w:color="auto"/>
              <w:bottom w:val="single" w:sz="4" w:space="0" w:color="auto"/>
              <w:right w:val="single" w:sz="4" w:space="0" w:color="auto"/>
            </w:tcBorders>
          </w:tcPr>
          <w:p w:rsidR="002813F3" w:rsidRPr="002813F3" w:rsidRDefault="000D238A" w:rsidP="000D238A">
            <w:pPr>
              <w:ind w:firstLine="0"/>
              <w:jc w:val="center"/>
              <w:rPr>
                <w:rFonts w:eastAsia="Times New Roman"/>
              </w:rPr>
            </w:pPr>
            <w:r>
              <w:rPr>
                <w:rFonts w:eastAsia="Times New Roman"/>
              </w:rPr>
              <w:t>да</w:t>
            </w:r>
          </w:p>
        </w:tc>
        <w:tc>
          <w:tcPr>
            <w:tcW w:w="3260" w:type="dxa"/>
            <w:gridSpan w:val="3"/>
            <w:tcBorders>
              <w:top w:val="single" w:sz="4" w:space="0" w:color="auto"/>
              <w:left w:val="single" w:sz="4" w:space="0" w:color="auto"/>
              <w:bottom w:val="single" w:sz="4" w:space="0" w:color="auto"/>
              <w:right w:val="single" w:sz="4" w:space="0" w:color="auto"/>
            </w:tcBorders>
          </w:tcPr>
          <w:p w:rsidR="002813F3" w:rsidRPr="002813F3" w:rsidRDefault="000D238A" w:rsidP="002813F3">
            <w:pPr>
              <w:ind w:firstLine="0"/>
              <w:jc w:val="center"/>
              <w:rPr>
                <w:rFonts w:eastAsia="Times New Roman"/>
              </w:rPr>
            </w:pPr>
            <w:r>
              <w:rPr>
                <w:rFonts w:eastAsia="Times New Roman"/>
              </w:rPr>
              <w:t>нет</w:t>
            </w:r>
          </w:p>
        </w:tc>
        <w:tc>
          <w:tcPr>
            <w:tcW w:w="3260" w:type="dxa"/>
            <w:gridSpan w:val="4"/>
            <w:tcBorders>
              <w:top w:val="single" w:sz="4" w:space="0" w:color="auto"/>
              <w:left w:val="single" w:sz="4" w:space="0" w:color="auto"/>
              <w:bottom w:val="single" w:sz="4" w:space="0" w:color="auto"/>
            </w:tcBorders>
          </w:tcPr>
          <w:p w:rsidR="002813F3" w:rsidRDefault="000D238A" w:rsidP="002813F3">
            <w:pPr>
              <w:ind w:firstLine="0"/>
              <w:jc w:val="center"/>
              <w:rPr>
                <w:rFonts w:eastAsia="Times New Roman"/>
              </w:rPr>
            </w:pPr>
            <w:r>
              <w:rPr>
                <w:rFonts w:eastAsia="Times New Roman"/>
              </w:rPr>
              <w:t>да</w:t>
            </w:r>
          </w:p>
          <w:p w:rsidR="000D238A" w:rsidRPr="002813F3" w:rsidRDefault="000D238A" w:rsidP="002813F3">
            <w:pPr>
              <w:ind w:firstLine="0"/>
              <w:jc w:val="center"/>
              <w:rPr>
                <w:rFonts w:eastAsia="Times New Roman"/>
              </w:rPr>
            </w:pPr>
          </w:p>
        </w:tc>
      </w:tr>
      <w:tr w:rsidR="002813F3" w:rsidRPr="002813F3" w:rsidTr="00B60AAA">
        <w:tc>
          <w:tcPr>
            <w:tcW w:w="14850" w:type="dxa"/>
            <w:gridSpan w:val="16"/>
          </w:tcPr>
          <w:p w:rsidR="002813F3" w:rsidRDefault="002813F3" w:rsidP="002813F3">
            <w:pPr>
              <w:adjustRightInd/>
              <w:ind w:firstLine="0"/>
              <w:jc w:val="center"/>
              <w:outlineLvl w:val="1"/>
              <w:rPr>
                <w:rFonts w:ascii="Calibri" w:hAnsi="Calibri" w:cs="Calibri"/>
                <w:sz w:val="22"/>
                <w:szCs w:val="22"/>
              </w:rPr>
            </w:pPr>
            <w:r w:rsidRPr="002813F3">
              <w:rPr>
                <w:rFonts w:ascii="Calibri" w:hAnsi="Calibri" w:cs="Calibri"/>
                <w:sz w:val="22"/>
                <w:szCs w:val="20"/>
              </w:rPr>
              <w:t xml:space="preserve">II. Организация </w:t>
            </w:r>
            <w:r w:rsidR="00CB1C34" w:rsidRPr="002813F3">
              <w:rPr>
                <w:rFonts w:ascii="Calibri" w:hAnsi="Calibri" w:cs="Calibri"/>
                <w:sz w:val="22"/>
                <w:szCs w:val="22"/>
              </w:rPr>
              <w:t>муниципального контроля</w:t>
            </w:r>
          </w:p>
          <w:p w:rsidR="00472DBD" w:rsidRPr="002813F3" w:rsidRDefault="00472DBD" w:rsidP="002813F3">
            <w:pPr>
              <w:adjustRightInd/>
              <w:ind w:firstLine="0"/>
              <w:jc w:val="center"/>
              <w:outlineLvl w:val="1"/>
              <w:rPr>
                <w:rFonts w:ascii="Calibri" w:hAnsi="Calibri" w:cs="Calibri"/>
                <w:sz w:val="22"/>
                <w:szCs w:val="20"/>
              </w:rPr>
            </w:pP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1.</w:t>
            </w: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Сведения об организационной структуре и системе управления органа </w:t>
            </w:r>
            <w:r w:rsidR="00CB1C34" w:rsidRPr="002813F3">
              <w:rPr>
                <w:rFonts w:ascii="Calibri" w:hAnsi="Calibri" w:cs="Calibri"/>
                <w:sz w:val="22"/>
                <w:szCs w:val="22"/>
              </w:rPr>
              <w:t>муниципального контроля</w:t>
            </w:r>
          </w:p>
        </w:tc>
        <w:tc>
          <w:tcPr>
            <w:tcW w:w="9900" w:type="dxa"/>
            <w:gridSpan w:val="13"/>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Организационная структура МКУ «Палата земельных и имущественных отношений Кайбицкого муниципального района Республики Татарстан»:</w:t>
            </w:r>
          </w:p>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Председатель Палаты, ведущий специалист – 2 единица.</w:t>
            </w:r>
          </w:p>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Полномочия по осуществлению муниципального земельного контроля возложены на Председателя Палаты земельных и имущественных отношений Кайбицкого муниципального района РТ» на основании Решения Совета Кайбицкого муниципального района  РТ от 13.04.2013 г. №168                          «Об утверждении перечня муниципальных казенных учреждений Кайбицкого муниципального района Республики Татарстан, создаваемых путем изменения типа муниципальных учреждений Кайбицкого муниципального района Республики Татарстан»</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lastRenderedPageBreak/>
              <w:t>2.</w:t>
            </w:r>
          </w:p>
        </w:tc>
        <w:tc>
          <w:tcPr>
            <w:tcW w:w="4290" w:type="dxa"/>
          </w:tcPr>
          <w:p w:rsidR="002813F3" w:rsidRPr="00BD111E" w:rsidRDefault="002813F3" w:rsidP="002813F3">
            <w:pPr>
              <w:adjustRightInd/>
              <w:ind w:firstLine="0"/>
              <w:jc w:val="left"/>
              <w:rPr>
                <w:rFonts w:ascii="Calibri" w:hAnsi="Calibri" w:cs="Calibri"/>
                <w:sz w:val="22"/>
                <w:szCs w:val="20"/>
                <w:highlight w:val="yellow"/>
              </w:rPr>
            </w:pPr>
            <w:r w:rsidRPr="00281E7E">
              <w:rPr>
                <w:rFonts w:ascii="Calibri" w:hAnsi="Calibri" w:cs="Calibri"/>
                <w:sz w:val="22"/>
                <w:szCs w:val="20"/>
              </w:rPr>
              <w:t xml:space="preserve">Описание вида </w:t>
            </w:r>
            <w:r w:rsidR="00CB1C34" w:rsidRPr="002813F3">
              <w:rPr>
                <w:rFonts w:ascii="Calibri" w:hAnsi="Calibri" w:cs="Calibri"/>
                <w:sz w:val="22"/>
                <w:szCs w:val="22"/>
              </w:rPr>
              <w:t>муниципального контроля</w:t>
            </w:r>
          </w:p>
        </w:tc>
        <w:tc>
          <w:tcPr>
            <w:tcW w:w="9900" w:type="dxa"/>
            <w:gridSpan w:val="13"/>
          </w:tcPr>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Муниципальный земельный контроль осуществляется за:</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1) порядком использования юридическими лицами, индивидуальными предпринимателями, физическими лицами земельных участков и прекращением прав на них;</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2) использованием земель по виду разрешенного использования;</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3) наличием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4) соблюдением юридическими лицами, индивидуальными предпринимателями и физическими лицами сроков освоения земельных участков, установленных действующим законодательством;</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5) соблюдением порядка передачи прав на земельные участки;</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6) надлежащим возвратом земель;</w:t>
            </w:r>
          </w:p>
          <w:p w:rsidR="00281E7E" w:rsidRPr="00281E7E" w:rsidRDefault="00281E7E" w:rsidP="00281E7E">
            <w:pPr>
              <w:adjustRightInd/>
              <w:ind w:firstLine="0"/>
              <w:jc w:val="left"/>
              <w:rPr>
                <w:rFonts w:ascii="Calibri" w:hAnsi="Calibri" w:cs="Calibri"/>
                <w:sz w:val="22"/>
                <w:szCs w:val="20"/>
              </w:rPr>
            </w:pPr>
            <w:r w:rsidRPr="00281E7E">
              <w:rPr>
                <w:rFonts w:ascii="Calibri" w:hAnsi="Calibri" w:cs="Calibri"/>
                <w:sz w:val="22"/>
                <w:szCs w:val="20"/>
              </w:rPr>
              <w:t>7) наличием и сохранностью межевых и геодезических знаков;</w:t>
            </w:r>
          </w:p>
          <w:p w:rsidR="002813F3" w:rsidRPr="00BD111E" w:rsidRDefault="00281E7E" w:rsidP="00281E7E">
            <w:pPr>
              <w:adjustRightInd/>
              <w:ind w:firstLine="0"/>
              <w:jc w:val="left"/>
              <w:rPr>
                <w:rFonts w:ascii="Calibri" w:hAnsi="Calibri" w:cs="Calibri"/>
                <w:sz w:val="22"/>
                <w:szCs w:val="20"/>
                <w:highlight w:val="yellow"/>
              </w:rPr>
            </w:pPr>
            <w:r w:rsidRPr="00281E7E">
              <w:rPr>
                <w:rFonts w:ascii="Calibri" w:hAnsi="Calibri" w:cs="Calibri"/>
                <w:sz w:val="22"/>
                <w:szCs w:val="20"/>
              </w:rPr>
              <w:t>8) выполнением иных требований земельного законодательства.</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3.</w:t>
            </w:r>
          </w:p>
        </w:tc>
        <w:tc>
          <w:tcPr>
            <w:tcW w:w="4290" w:type="dxa"/>
          </w:tcPr>
          <w:p w:rsidR="002813F3" w:rsidRPr="002813F3" w:rsidRDefault="002813F3" w:rsidP="00CB1C34">
            <w:pPr>
              <w:adjustRightInd/>
              <w:ind w:firstLine="0"/>
              <w:rPr>
                <w:rFonts w:ascii="Calibri" w:hAnsi="Calibri" w:cs="Calibri"/>
                <w:sz w:val="22"/>
                <w:szCs w:val="20"/>
              </w:rPr>
            </w:pPr>
            <w:r w:rsidRPr="002813F3">
              <w:rPr>
                <w:rFonts w:ascii="Calibri" w:hAnsi="Calibri" w:cs="Calibri"/>
                <w:sz w:val="22"/>
                <w:szCs w:val="20"/>
              </w:rPr>
              <w:t xml:space="preserve">Наименования и реквизиты нормативных правовых актов, регламентирующих порядок организации и осуществления вида </w:t>
            </w:r>
            <w:r w:rsidR="00CB1C34" w:rsidRPr="002813F3">
              <w:rPr>
                <w:rFonts w:ascii="Calibri" w:hAnsi="Calibri" w:cs="Calibri"/>
                <w:sz w:val="22"/>
                <w:szCs w:val="22"/>
              </w:rPr>
              <w:t>муниципального контроля</w:t>
            </w:r>
          </w:p>
        </w:tc>
        <w:tc>
          <w:tcPr>
            <w:tcW w:w="9900" w:type="dxa"/>
            <w:gridSpan w:val="13"/>
          </w:tcPr>
          <w:p w:rsidR="00186AFB" w:rsidRDefault="002813F3" w:rsidP="00646033">
            <w:pPr>
              <w:rPr>
                <w:rFonts w:ascii="Calibri" w:hAnsi="Calibri" w:cs="Calibri"/>
                <w:sz w:val="22"/>
                <w:szCs w:val="20"/>
              </w:rPr>
            </w:pPr>
            <w:r w:rsidRPr="002813F3">
              <w:rPr>
                <w:rFonts w:ascii="Calibri" w:hAnsi="Calibri" w:cs="Calibri"/>
                <w:sz w:val="22"/>
                <w:szCs w:val="20"/>
              </w:rPr>
              <w:t xml:space="preserve">Земельный кодекс Российской Федерации, Федеральный закон от 06.10.2003 г. №131-ФЗ «Об общих принципах организации местного самоуправления в Российской Федерации», </w:t>
            </w:r>
          </w:p>
          <w:p w:rsidR="00186AFB" w:rsidRDefault="002813F3" w:rsidP="00646033">
            <w:pPr>
              <w:rPr>
                <w:rFonts w:ascii="Calibri" w:hAnsi="Calibri" w:cs="Calibri"/>
                <w:sz w:val="22"/>
                <w:szCs w:val="20"/>
              </w:rPr>
            </w:pPr>
            <w:r w:rsidRPr="002813F3">
              <w:rPr>
                <w:rFonts w:ascii="Calibri" w:hAnsi="Calibri" w:cs="Calibri"/>
                <w:sz w:val="22"/>
                <w:szCs w:val="20"/>
              </w:rPr>
              <w:t xml:space="preserve">Земельный кодекс Республики Татарстан, 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86AFB" w:rsidRDefault="002813F3" w:rsidP="00646033">
            <w:pPr>
              <w:rPr>
                <w:rFonts w:ascii="Calibri" w:hAnsi="Calibri" w:cs="Calibri"/>
                <w:sz w:val="22"/>
                <w:szCs w:val="20"/>
              </w:rPr>
            </w:pPr>
            <w:r w:rsidRPr="002813F3">
              <w:rPr>
                <w:rFonts w:ascii="Calibri" w:hAnsi="Calibri" w:cs="Calibri"/>
                <w:sz w:val="22"/>
                <w:szCs w:val="20"/>
              </w:rPr>
              <w:t xml:space="preserve">Решение Совета Кайбицкого муниципального района Республики Татарстан от 13.04.2013 г. №168 «Об утверждении перечня муниципальных казенных учреждений Кайбицкого муниципального района Республики Татарстан, создаваемых путем изменения типа муниципальных учреждений Кайбицкого муниципального района Республики Татарстан, </w:t>
            </w:r>
          </w:p>
          <w:p w:rsidR="00186AFB" w:rsidRDefault="003605DD" w:rsidP="00646033">
            <w:pPr>
              <w:rPr>
                <w:rFonts w:ascii="Calibri" w:hAnsi="Calibri" w:cs="Calibri"/>
                <w:sz w:val="22"/>
                <w:szCs w:val="20"/>
              </w:rPr>
            </w:pPr>
            <w:r w:rsidRPr="003605DD">
              <w:rPr>
                <w:rFonts w:ascii="Calibri" w:hAnsi="Calibri" w:cs="Calibri"/>
                <w:sz w:val="22"/>
                <w:szCs w:val="20"/>
              </w:rPr>
              <w:t>Решение Совета Кайбицкого муниципального района Республики Татарстан от 22.04.2019 №160 «Об утверждении Положения о муниципальном земельном контроле за использованием земель на территории Кайбицкого муниципально</w:t>
            </w:r>
            <w:r>
              <w:rPr>
                <w:rFonts w:ascii="Calibri" w:hAnsi="Calibri" w:cs="Calibri"/>
                <w:sz w:val="22"/>
                <w:szCs w:val="20"/>
              </w:rPr>
              <w:t>го района Республики Татарстан»,</w:t>
            </w:r>
            <w:r w:rsidR="00BD111E">
              <w:rPr>
                <w:rFonts w:ascii="Calibri" w:hAnsi="Calibri" w:cs="Calibri"/>
                <w:sz w:val="22"/>
                <w:szCs w:val="20"/>
              </w:rPr>
              <w:t xml:space="preserve"> </w:t>
            </w:r>
          </w:p>
          <w:p w:rsidR="00186AFB" w:rsidRDefault="00471979" w:rsidP="00646033">
            <w:pPr>
              <w:rPr>
                <w:rFonts w:ascii="Calibri" w:hAnsi="Calibri" w:cs="Calibri"/>
                <w:sz w:val="22"/>
                <w:szCs w:val="20"/>
              </w:rPr>
            </w:pPr>
            <w:r w:rsidRPr="00471979">
              <w:rPr>
                <w:rFonts w:ascii="Calibri" w:hAnsi="Calibri" w:cs="Calibri"/>
                <w:sz w:val="22"/>
                <w:szCs w:val="20"/>
              </w:rPr>
              <w:t>Постановление Исполнительного комитета Кайбицкого муниципального района Республики Татарстан от 29.03.2019 №151 «Об  утверждении регламента проведения проверок при осуществлении муниципального земельного контроля на территории  Кайбицкого муниципального района Р</w:t>
            </w:r>
            <w:r w:rsidR="00646033">
              <w:rPr>
                <w:rFonts w:ascii="Calibri" w:hAnsi="Calibri" w:cs="Calibri"/>
                <w:sz w:val="22"/>
                <w:szCs w:val="20"/>
              </w:rPr>
              <w:t xml:space="preserve">еспублики Татарстан», </w:t>
            </w:r>
          </w:p>
          <w:p w:rsidR="00186AFB" w:rsidRDefault="00186AFB" w:rsidP="00646033">
            <w:pPr>
              <w:rPr>
                <w:rFonts w:ascii="Calibri" w:hAnsi="Calibri" w:cs="Calibri"/>
                <w:sz w:val="22"/>
                <w:szCs w:val="20"/>
              </w:rPr>
            </w:pPr>
            <w:r w:rsidRPr="00186AFB">
              <w:rPr>
                <w:rFonts w:ascii="Calibri" w:hAnsi="Calibri" w:cs="Calibri"/>
                <w:sz w:val="22"/>
                <w:szCs w:val="20"/>
              </w:rPr>
              <w:t>Постановление Исполнительного комитета Кайбицкого муниципального района Республики Татарстан от 29.05.2019 №258 «Об  утверждении порядка ведения перечня видов муниципального контроля, осуществляемых на территории Кайбицкого муниципального района, и показателей  оценки результативности и эффективности осуществления муниципального контроля»;</w:t>
            </w:r>
          </w:p>
          <w:p w:rsidR="002813F3" w:rsidRPr="002813F3" w:rsidRDefault="00646033" w:rsidP="00186AFB">
            <w:pPr>
              <w:ind w:firstLine="0"/>
              <w:rPr>
                <w:rFonts w:ascii="Calibri" w:hAnsi="Calibri" w:cs="Calibri"/>
                <w:sz w:val="22"/>
                <w:szCs w:val="20"/>
              </w:rPr>
            </w:pPr>
            <w:r w:rsidRPr="00646033">
              <w:rPr>
                <w:rFonts w:ascii="Calibri" w:hAnsi="Calibri" w:cs="Calibri"/>
                <w:sz w:val="22"/>
                <w:szCs w:val="20"/>
              </w:rPr>
              <w:t xml:space="preserve">Постановление Исполнительного комитета Кайбицкого муниципального района Республики Татарстан </w:t>
            </w:r>
            <w:r w:rsidRPr="00646033">
              <w:rPr>
                <w:rFonts w:ascii="Calibri" w:hAnsi="Calibri" w:cs="Calibri"/>
                <w:sz w:val="22"/>
                <w:szCs w:val="20"/>
              </w:rPr>
              <w:lastRenderedPageBreak/>
              <w:t>от 29.05.2019 №261  «О внесении изменений в Постановление Исполнительного комитета Кайбицкого муниципального района Республики Татарстан от 29.03.2019 №151 «Об  утверждении Административного регламента проведения проверок при осуществлении муниципального земельного контроля на территории  Кайбицкого муниципального района Республики Татарстан»</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lastRenderedPageBreak/>
              <w:t>4.</w:t>
            </w: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Информация о взаимодействии органа </w:t>
            </w:r>
            <w:r w:rsidR="00CB1C34" w:rsidRPr="002813F3">
              <w:rPr>
                <w:rFonts w:ascii="Calibri" w:hAnsi="Calibri" w:cs="Calibri"/>
                <w:sz w:val="22"/>
                <w:szCs w:val="22"/>
              </w:rPr>
              <w:t>муниципального контроля</w:t>
            </w:r>
            <w:r w:rsidR="00CB1C34" w:rsidRPr="002813F3">
              <w:rPr>
                <w:rFonts w:ascii="Calibri" w:hAnsi="Calibri" w:cs="Calibri"/>
                <w:sz w:val="22"/>
                <w:szCs w:val="20"/>
              </w:rPr>
              <w:t xml:space="preserve"> </w:t>
            </w:r>
            <w:r w:rsidRPr="002813F3">
              <w:rPr>
                <w:rFonts w:ascii="Calibri" w:hAnsi="Calibri" w:cs="Calibri"/>
                <w:sz w:val="22"/>
                <w:szCs w:val="20"/>
              </w:rPr>
              <w:t xml:space="preserve">при осуществлении соответствующего вида </w:t>
            </w:r>
            <w:r w:rsidR="00CB1C34" w:rsidRPr="002813F3">
              <w:rPr>
                <w:rFonts w:ascii="Calibri" w:hAnsi="Calibri" w:cs="Calibri"/>
                <w:sz w:val="22"/>
                <w:szCs w:val="22"/>
              </w:rPr>
              <w:t>муниципального контроля</w:t>
            </w:r>
            <w:r w:rsidR="00CB1C34" w:rsidRPr="002813F3">
              <w:rPr>
                <w:rFonts w:ascii="Calibri" w:hAnsi="Calibri" w:cs="Calibri"/>
                <w:sz w:val="22"/>
                <w:szCs w:val="20"/>
              </w:rPr>
              <w:t xml:space="preserve"> </w:t>
            </w:r>
            <w:r w:rsidRPr="002813F3">
              <w:rPr>
                <w:rFonts w:ascii="Calibri" w:hAnsi="Calibri" w:cs="Calibri"/>
                <w:sz w:val="22"/>
                <w:szCs w:val="20"/>
              </w:rPr>
              <w:t>с другими органами государственного контроля (надзора), муниципального контроля, порядке и формах такого взаимодействия</w:t>
            </w:r>
          </w:p>
        </w:tc>
        <w:tc>
          <w:tcPr>
            <w:tcW w:w="9900" w:type="dxa"/>
            <w:gridSpan w:val="13"/>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В соответствии с законодательством Палата взаимодействует с органами прокуратуры на основании Федерального закона №294-ФЗ от 26.12.2008 г. «О защите прав юридических лиц и индивидуальных предпринимателей при осуществлении государственного контроля(надзора) и муниципального контроля», Решение Совета Кайбицкого муниципального района Республики Татарстан от 12.11.2010 г. №11 «О порядке осуществления муниципального земельного контроля на территории Кайбицкого муниципального района». Взаимодействие с органами прокуратуры осуществляется в форме уведомлений, представлений сведений о проведении плановых и внеплановых проверок.</w:t>
            </w:r>
          </w:p>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Также в соответствии с законодательством Палата взаимодействует с Кайбицким отделом управления Федеральной службы государственной регистрации, кадастра и картографии по Республике Татарстан на основании Федерального закона №294-ФЗ от 26.12.2008 г. «О защите прав юридических лиц и индивидуальных предпринимателей при осуществлении государственного контроля(надзора) и муниципального контроля», Решения Совета Кайбицкого муниципального района Республики Татарстан от 12.11.2010 г. №11 «О порядке осуществления муниципального земельного контроля на территории Кайбицкого муниципального района». Взаимодействие осуществляется в виде предоставления материалов после осуществления муниципального земельного контроля в случае выявления административных правонарушений для принятия соответствующих мер, в форме информационного обмена.</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5.</w:t>
            </w: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Сведения о выполнении отдельных функций по осуществлению </w:t>
            </w:r>
            <w:r w:rsidR="00CB1C34" w:rsidRPr="002813F3">
              <w:rPr>
                <w:rFonts w:ascii="Calibri" w:hAnsi="Calibri" w:cs="Calibri"/>
                <w:sz w:val="22"/>
                <w:szCs w:val="22"/>
              </w:rPr>
              <w:t>муниципального контроля</w:t>
            </w:r>
            <w:r w:rsidR="00CB1C34" w:rsidRPr="002813F3">
              <w:rPr>
                <w:rFonts w:ascii="Calibri" w:hAnsi="Calibri" w:cs="Calibri"/>
                <w:sz w:val="22"/>
                <w:szCs w:val="20"/>
              </w:rPr>
              <w:t xml:space="preserve"> </w:t>
            </w:r>
            <w:r w:rsidRPr="002813F3">
              <w:rPr>
                <w:rFonts w:ascii="Calibri" w:hAnsi="Calibri" w:cs="Calibri"/>
                <w:sz w:val="22"/>
                <w:szCs w:val="20"/>
              </w:rPr>
              <w:t>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9900" w:type="dxa"/>
            <w:gridSpan w:val="13"/>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Организации, подведомственные органам муниципальной власти, осуществляющие контроль отсутствуют</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6.</w:t>
            </w: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Сведения о проведенной работе по аккредитации юридических лиц и граждан </w:t>
            </w:r>
            <w:r w:rsidRPr="002813F3">
              <w:rPr>
                <w:rFonts w:ascii="Calibri" w:hAnsi="Calibri" w:cs="Calibri"/>
                <w:sz w:val="22"/>
                <w:szCs w:val="20"/>
              </w:rPr>
              <w:lastRenderedPageBreak/>
              <w:t>в качестве экспертных организаций и экспертов, привлекаемых к выполнению мероприятий по контролю при проведении проверок</w:t>
            </w:r>
          </w:p>
        </w:tc>
        <w:tc>
          <w:tcPr>
            <w:tcW w:w="9900" w:type="dxa"/>
            <w:gridSpan w:val="13"/>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lastRenderedPageBreak/>
              <w:t>Аккредитация юридических лиц и граждан в качестве экспертных организаций и экспертов не проводилась</w:t>
            </w:r>
          </w:p>
        </w:tc>
      </w:tr>
      <w:tr w:rsidR="002813F3" w:rsidRPr="002813F3" w:rsidTr="00B60AAA">
        <w:tc>
          <w:tcPr>
            <w:tcW w:w="14850" w:type="dxa"/>
            <w:gridSpan w:val="16"/>
          </w:tcPr>
          <w:p w:rsidR="002813F3" w:rsidRPr="002813F3" w:rsidRDefault="002813F3" w:rsidP="002813F3">
            <w:pPr>
              <w:adjustRightInd/>
              <w:ind w:firstLine="0"/>
              <w:jc w:val="center"/>
              <w:outlineLvl w:val="1"/>
              <w:rPr>
                <w:rFonts w:ascii="Calibri" w:hAnsi="Calibri" w:cs="Calibri"/>
                <w:sz w:val="22"/>
                <w:szCs w:val="20"/>
              </w:rPr>
            </w:pPr>
            <w:r w:rsidRPr="002813F3">
              <w:rPr>
                <w:rFonts w:ascii="Calibri" w:hAnsi="Calibri" w:cs="Calibri"/>
                <w:sz w:val="22"/>
                <w:szCs w:val="20"/>
              </w:rPr>
              <w:lastRenderedPageBreak/>
              <w:t xml:space="preserve">III. Финансовое и кадровое обеспечение </w:t>
            </w:r>
            <w:r w:rsidR="00CB1C34" w:rsidRPr="002813F3">
              <w:rPr>
                <w:rFonts w:ascii="Calibri" w:hAnsi="Calibri" w:cs="Calibri"/>
                <w:sz w:val="22"/>
                <w:szCs w:val="22"/>
              </w:rPr>
              <w:t>муниципального контроля</w:t>
            </w:r>
            <w:r w:rsidRPr="002813F3">
              <w:rPr>
                <w:rFonts w:ascii="Calibri" w:hAnsi="Calibri" w:cs="Calibri"/>
                <w:sz w:val="22"/>
                <w:szCs w:val="20"/>
              </w:rPr>
              <w:t>, в том числе в динамике (по полугодиям)</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1.</w:t>
            </w: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Сведения, характеризующие финансовое обеспечение исполнения функций по осуществлению </w:t>
            </w:r>
            <w:r w:rsidR="00CB1C34" w:rsidRPr="002813F3">
              <w:rPr>
                <w:rFonts w:ascii="Calibri" w:hAnsi="Calibri" w:cs="Calibri"/>
                <w:sz w:val="22"/>
                <w:szCs w:val="22"/>
              </w:rPr>
              <w:t>муниципального контроля</w:t>
            </w:r>
            <w:r w:rsidR="00CB1C34">
              <w:rPr>
                <w:rFonts w:ascii="Calibri" w:hAnsi="Calibri" w:cs="Calibri"/>
                <w:sz w:val="22"/>
                <w:szCs w:val="22"/>
              </w:rPr>
              <w:t>:</w:t>
            </w:r>
          </w:p>
        </w:tc>
        <w:tc>
          <w:tcPr>
            <w:tcW w:w="3300"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первое полугодие</w:t>
            </w:r>
          </w:p>
        </w:tc>
        <w:tc>
          <w:tcPr>
            <w:tcW w:w="3300" w:type="dxa"/>
            <w:gridSpan w:val="5"/>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второе полугодие</w:t>
            </w:r>
          </w:p>
        </w:tc>
        <w:tc>
          <w:tcPr>
            <w:tcW w:w="3300" w:type="dxa"/>
            <w:gridSpan w:val="4"/>
          </w:tcPr>
          <w:p w:rsidR="002813F3" w:rsidRPr="002813F3" w:rsidRDefault="002813F3" w:rsidP="002813F3">
            <w:pPr>
              <w:adjustRightInd/>
              <w:ind w:firstLine="0"/>
              <w:jc w:val="center"/>
              <w:rPr>
                <w:rFonts w:ascii="Calibri" w:hAnsi="Calibri" w:cs="Calibri"/>
                <w:sz w:val="22"/>
                <w:szCs w:val="20"/>
              </w:rPr>
            </w:pPr>
            <w:r w:rsidRPr="002813F3">
              <w:rPr>
                <w:rFonts w:ascii="Calibri" w:hAnsi="Calibri" w:cs="Calibri"/>
                <w:sz w:val="22"/>
                <w:szCs w:val="20"/>
              </w:rPr>
              <w:t>год</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планируемое выделение бюджетных средств, тыс. рублей</w:t>
            </w:r>
          </w:p>
        </w:tc>
        <w:tc>
          <w:tcPr>
            <w:tcW w:w="3300" w:type="dxa"/>
            <w:gridSpan w:val="4"/>
          </w:tcPr>
          <w:p w:rsidR="002813F3" w:rsidRPr="008766EA" w:rsidRDefault="00C232FD" w:rsidP="004A3CEA">
            <w:pPr>
              <w:adjustRightInd/>
              <w:ind w:firstLine="0"/>
              <w:jc w:val="left"/>
              <w:rPr>
                <w:rFonts w:ascii="Calibri" w:hAnsi="Calibri" w:cs="Calibri"/>
                <w:sz w:val="22"/>
                <w:szCs w:val="20"/>
              </w:rPr>
            </w:pPr>
            <w:r>
              <w:rPr>
                <w:rFonts w:ascii="Calibri" w:hAnsi="Calibri" w:cs="Calibri"/>
                <w:sz w:val="22"/>
                <w:szCs w:val="20"/>
              </w:rPr>
              <w:t>418,0</w:t>
            </w:r>
          </w:p>
        </w:tc>
        <w:tc>
          <w:tcPr>
            <w:tcW w:w="3300" w:type="dxa"/>
            <w:gridSpan w:val="5"/>
          </w:tcPr>
          <w:p w:rsidR="002813F3" w:rsidRPr="008766EA" w:rsidRDefault="00C232FD" w:rsidP="00C232FD">
            <w:pPr>
              <w:adjustRightInd/>
              <w:ind w:firstLine="0"/>
              <w:jc w:val="left"/>
              <w:rPr>
                <w:rFonts w:ascii="Calibri" w:hAnsi="Calibri" w:cs="Calibri"/>
                <w:sz w:val="22"/>
                <w:szCs w:val="20"/>
              </w:rPr>
            </w:pPr>
            <w:r>
              <w:rPr>
                <w:rFonts w:ascii="Calibri" w:hAnsi="Calibri" w:cs="Calibri"/>
                <w:sz w:val="22"/>
                <w:szCs w:val="20"/>
              </w:rPr>
              <w:t>421,7</w:t>
            </w:r>
          </w:p>
        </w:tc>
        <w:tc>
          <w:tcPr>
            <w:tcW w:w="3300" w:type="dxa"/>
            <w:gridSpan w:val="4"/>
          </w:tcPr>
          <w:p w:rsidR="002813F3" w:rsidRPr="008766EA" w:rsidRDefault="00C232FD" w:rsidP="004A3CEA">
            <w:pPr>
              <w:adjustRightInd/>
              <w:ind w:firstLine="0"/>
              <w:jc w:val="left"/>
              <w:rPr>
                <w:rFonts w:ascii="Calibri" w:hAnsi="Calibri" w:cs="Calibri"/>
                <w:sz w:val="22"/>
                <w:szCs w:val="20"/>
              </w:rPr>
            </w:pPr>
            <w:r>
              <w:rPr>
                <w:rFonts w:ascii="Calibri" w:hAnsi="Calibri" w:cs="Calibri"/>
                <w:sz w:val="22"/>
                <w:szCs w:val="20"/>
              </w:rPr>
              <w:t>839,7</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фактическое выделение бюджетных средств, тыс. рублей</w:t>
            </w:r>
          </w:p>
        </w:tc>
        <w:tc>
          <w:tcPr>
            <w:tcW w:w="3300" w:type="dxa"/>
            <w:gridSpan w:val="4"/>
          </w:tcPr>
          <w:p w:rsidR="002813F3" w:rsidRPr="008766EA" w:rsidRDefault="008766EA" w:rsidP="00253438">
            <w:pPr>
              <w:adjustRightInd/>
              <w:ind w:firstLine="0"/>
              <w:jc w:val="left"/>
              <w:rPr>
                <w:rFonts w:ascii="Calibri" w:hAnsi="Calibri" w:cs="Calibri"/>
                <w:sz w:val="22"/>
                <w:szCs w:val="20"/>
              </w:rPr>
            </w:pPr>
            <w:r w:rsidRPr="008766EA">
              <w:rPr>
                <w:rFonts w:ascii="Calibri" w:hAnsi="Calibri" w:cs="Calibri"/>
                <w:sz w:val="22"/>
                <w:szCs w:val="20"/>
              </w:rPr>
              <w:t>418,0</w:t>
            </w:r>
          </w:p>
        </w:tc>
        <w:tc>
          <w:tcPr>
            <w:tcW w:w="3300" w:type="dxa"/>
            <w:gridSpan w:val="5"/>
          </w:tcPr>
          <w:p w:rsidR="002813F3" w:rsidRPr="008766EA" w:rsidRDefault="008766EA" w:rsidP="00253438">
            <w:pPr>
              <w:adjustRightInd/>
              <w:ind w:firstLine="0"/>
              <w:jc w:val="left"/>
              <w:rPr>
                <w:rFonts w:ascii="Calibri" w:hAnsi="Calibri" w:cs="Calibri"/>
                <w:sz w:val="22"/>
                <w:szCs w:val="20"/>
              </w:rPr>
            </w:pPr>
            <w:r w:rsidRPr="008766EA">
              <w:rPr>
                <w:rFonts w:ascii="Calibri" w:hAnsi="Calibri" w:cs="Calibri"/>
                <w:sz w:val="22"/>
                <w:szCs w:val="20"/>
              </w:rPr>
              <w:t>421,7</w:t>
            </w:r>
          </w:p>
        </w:tc>
        <w:tc>
          <w:tcPr>
            <w:tcW w:w="3300" w:type="dxa"/>
            <w:gridSpan w:val="4"/>
          </w:tcPr>
          <w:p w:rsidR="002813F3" w:rsidRPr="008766EA" w:rsidRDefault="008766EA" w:rsidP="002813F3">
            <w:pPr>
              <w:adjustRightInd/>
              <w:ind w:firstLine="0"/>
              <w:jc w:val="left"/>
              <w:rPr>
                <w:rFonts w:ascii="Calibri" w:hAnsi="Calibri" w:cs="Calibri"/>
                <w:sz w:val="22"/>
                <w:szCs w:val="20"/>
              </w:rPr>
            </w:pPr>
            <w:r w:rsidRPr="008766EA">
              <w:rPr>
                <w:rFonts w:ascii="Calibri" w:hAnsi="Calibri" w:cs="Calibri"/>
                <w:sz w:val="22"/>
                <w:szCs w:val="20"/>
              </w:rPr>
              <w:t>839,7</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расходование бюджетных средств (в том числе в расчете на объем исполненных в отчетный период контрольных функций), тыс. рублей</w:t>
            </w:r>
          </w:p>
        </w:tc>
        <w:tc>
          <w:tcPr>
            <w:tcW w:w="3300" w:type="dxa"/>
            <w:gridSpan w:val="4"/>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0</w:t>
            </w:r>
          </w:p>
        </w:tc>
        <w:tc>
          <w:tcPr>
            <w:tcW w:w="3300" w:type="dxa"/>
            <w:gridSpan w:val="5"/>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0</w:t>
            </w:r>
          </w:p>
        </w:tc>
        <w:tc>
          <w:tcPr>
            <w:tcW w:w="3300" w:type="dxa"/>
            <w:gridSpan w:val="4"/>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0</w:t>
            </w:r>
          </w:p>
        </w:tc>
      </w:tr>
      <w:tr w:rsidR="002813F3" w:rsidRPr="002813F3" w:rsidTr="002813F3">
        <w:trPr>
          <w:trHeight w:val="1296"/>
        </w:trPr>
        <w:tc>
          <w:tcPr>
            <w:tcW w:w="660" w:type="dxa"/>
            <w:gridSpan w:val="2"/>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2.</w:t>
            </w: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Сведения, характеризующие кадровое обеспечение исполнения функций по осуществлению </w:t>
            </w:r>
            <w:r w:rsidR="00CB1C34" w:rsidRPr="002813F3">
              <w:rPr>
                <w:rFonts w:ascii="Calibri" w:hAnsi="Calibri" w:cs="Calibri"/>
                <w:sz w:val="22"/>
                <w:szCs w:val="22"/>
              </w:rPr>
              <w:t>муниципального контроля</w:t>
            </w:r>
            <w:r w:rsidR="00CB1C34">
              <w:rPr>
                <w:rFonts w:ascii="Calibri" w:hAnsi="Calibri" w:cs="Calibri"/>
                <w:sz w:val="22"/>
                <w:szCs w:val="22"/>
              </w:rPr>
              <w:t>:</w:t>
            </w:r>
          </w:p>
        </w:tc>
        <w:tc>
          <w:tcPr>
            <w:tcW w:w="3300" w:type="dxa"/>
            <w:gridSpan w:val="4"/>
          </w:tcPr>
          <w:p w:rsidR="002813F3" w:rsidRPr="002813F3" w:rsidRDefault="002813F3" w:rsidP="002813F3">
            <w:pPr>
              <w:widowControl/>
              <w:autoSpaceDE/>
              <w:autoSpaceDN/>
              <w:adjustRightInd/>
              <w:spacing w:after="200" w:line="276" w:lineRule="auto"/>
              <w:ind w:firstLine="0"/>
              <w:jc w:val="left"/>
              <w:rPr>
                <w:rFonts w:ascii="Calibri" w:hAnsi="Calibri" w:cs="Times New Roman"/>
                <w:sz w:val="22"/>
                <w:szCs w:val="22"/>
                <w:lang w:eastAsia="en-US"/>
              </w:rPr>
            </w:pPr>
            <w:r w:rsidRPr="002813F3">
              <w:rPr>
                <w:rFonts w:ascii="Calibri" w:hAnsi="Calibri" w:cs="Times New Roman"/>
                <w:sz w:val="22"/>
                <w:szCs w:val="22"/>
                <w:lang w:eastAsia="en-US"/>
              </w:rPr>
              <w:t>Штатная численность работников ПЗИО Кайбицкого муниципального района-2 человека</w:t>
            </w:r>
          </w:p>
        </w:tc>
        <w:tc>
          <w:tcPr>
            <w:tcW w:w="3300" w:type="dxa"/>
            <w:gridSpan w:val="5"/>
          </w:tcPr>
          <w:p w:rsidR="002813F3" w:rsidRPr="002813F3" w:rsidRDefault="002813F3" w:rsidP="002813F3">
            <w:pPr>
              <w:widowControl/>
              <w:autoSpaceDE/>
              <w:autoSpaceDN/>
              <w:adjustRightInd/>
              <w:spacing w:after="200" w:line="276" w:lineRule="auto"/>
              <w:ind w:firstLine="0"/>
              <w:jc w:val="left"/>
              <w:rPr>
                <w:rFonts w:ascii="Calibri" w:hAnsi="Calibri" w:cs="Times New Roman"/>
                <w:sz w:val="22"/>
                <w:szCs w:val="22"/>
                <w:lang w:eastAsia="en-US"/>
              </w:rPr>
            </w:pPr>
            <w:r w:rsidRPr="002813F3">
              <w:rPr>
                <w:rFonts w:ascii="Calibri" w:hAnsi="Calibri" w:cs="Times New Roman"/>
                <w:sz w:val="22"/>
                <w:szCs w:val="22"/>
                <w:lang w:eastAsia="en-US"/>
              </w:rPr>
              <w:t>Штатная численность работников ПЗИО Кайбицкого муниципального района-2 человека</w:t>
            </w:r>
          </w:p>
        </w:tc>
        <w:tc>
          <w:tcPr>
            <w:tcW w:w="3300" w:type="dxa"/>
            <w:gridSpan w:val="4"/>
          </w:tcPr>
          <w:p w:rsidR="002813F3" w:rsidRPr="002813F3" w:rsidRDefault="002813F3" w:rsidP="002813F3">
            <w:pPr>
              <w:widowControl/>
              <w:autoSpaceDE/>
              <w:autoSpaceDN/>
              <w:adjustRightInd/>
              <w:spacing w:after="200" w:line="276" w:lineRule="auto"/>
              <w:ind w:firstLine="0"/>
              <w:jc w:val="left"/>
              <w:rPr>
                <w:rFonts w:ascii="Calibri" w:hAnsi="Calibri" w:cs="Times New Roman"/>
                <w:sz w:val="22"/>
                <w:szCs w:val="22"/>
                <w:lang w:eastAsia="en-US"/>
              </w:rPr>
            </w:pPr>
            <w:r w:rsidRPr="002813F3">
              <w:rPr>
                <w:rFonts w:ascii="Calibri" w:hAnsi="Calibri" w:cs="Times New Roman"/>
                <w:sz w:val="22"/>
                <w:szCs w:val="22"/>
                <w:lang w:eastAsia="en-US"/>
              </w:rPr>
              <w:t>Штатная численность работников ПЗИО Кайбицкого муниципального района-2 человека</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 xml:space="preserve">данные о штатной численности работников органа </w:t>
            </w:r>
            <w:r w:rsidR="00CB1C34" w:rsidRPr="002813F3">
              <w:rPr>
                <w:rFonts w:ascii="Calibri" w:hAnsi="Calibri" w:cs="Calibri"/>
                <w:sz w:val="22"/>
                <w:szCs w:val="22"/>
              </w:rPr>
              <w:t>муниципального контроля</w:t>
            </w:r>
            <w:r w:rsidR="00CB1C34">
              <w:rPr>
                <w:rFonts w:ascii="Calibri" w:hAnsi="Calibri" w:cs="Calibri"/>
                <w:sz w:val="22"/>
                <w:szCs w:val="22"/>
              </w:rPr>
              <w:t>,</w:t>
            </w:r>
            <w:r w:rsidRPr="002813F3">
              <w:rPr>
                <w:rFonts w:ascii="Calibri" w:hAnsi="Calibri" w:cs="Calibri"/>
                <w:sz w:val="22"/>
                <w:szCs w:val="20"/>
              </w:rPr>
              <w:t xml:space="preserve"> выполняющих функции по контролю, и об укомплектованности штатной численности</w:t>
            </w:r>
          </w:p>
        </w:tc>
        <w:tc>
          <w:tcPr>
            <w:tcW w:w="9900" w:type="dxa"/>
            <w:gridSpan w:val="13"/>
          </w:tcPr>
          <w:p w:rsidR="002813F3" w:rsidRPr="002813F3" w:rsidRDefault="002813F3" w:rsidP="002813F3">
            <w:pPr>
              <w:adjustRightInd/>
              <w:ind w:firstLine="0"/>
              <w:jc w:val="left"/>
              <w:rPr>
                <w:rFonts w:ascii="Calibri" w:hAnsi="Calibri" w:cs="Calibri"/>
                <w:sz w:val="22"/>
                <w:szCs w:val="20"/>
              </w:rPr>
            </w:pPr>
            <w:r w:rsidRPr="002813F3">
              <w:rPr>
                <w:rFonts w:ascii="Calibri" w:hAnsi="Calibri" w:cs="Calibri"/>
                <w:sz w:val="22"/>
                <w:szCs w:val="20"/>
              </w:rPr>
              <w:t>Функции по муниципальному контролю возложены на Председателя</w:t>
            </w:r>
          </w:p>
        </w:tc>
      </w:tr>
      <w:tr w:rsidR="002813F3" w:rsidRPr="002813F3" w:rsidTr="00B60AAA">
        <w:tc>
          <w:tcPr>
            <w:tcW w:w="660" w:type="dxa"/>
            <w:gridSpan w:val="2"/>
          </w:tcPr>
          <w:p w:rsidR="002813F3" w:rsidRPr="002813F3" w:rsidRDefault="002813F3" w:rsidP="002813F3">
            <w:pPr>
              <w:adjustRightInd/>
              <w:ind w:firstLine="0"/>
              <w:jc w:val="left"/>
              <w:rPr>
                <w:rFonts w:ascii="Calibri" w:hAnsi="Calibri" w:cs="Calibri"/>
                <w:sz w:val="22"/>
                <w:szCs w:val="20"/>
              </w:rPr>
            </w:pPr>
          </w:p>
        </w:tc>
        <w:tc>
          <w:tcPr>
            <w:tcW w:w="4290" w:type="dxa"/>
          </w:tcPr>
          <w:p w:rsidR="002813F3" w:rsidRPr="002813F3" w:rsidRDefault="002813F3" w:rsidP="002813F3">
            <w:pPr>
              <w:adjustRightInd/>
              <w:ind w:firstLine="0"/>
              <w:rPr>
                <w:rFonts w:ascii="Calibri" w:hAnsi="Calibri" w:cs="Calibri"/>
                <w:sz w:val="22"/>
                <w:szCs w:val="20"/>
              </w:rPr>
            </w:pPr>
            <w:r w:rsidRPr="002813F3">
              <w:rPr>
                <w:rFonts w:ascii="Calibri" w:hAnsi="Calibri" w:cs="Calibri"/>
                <w:sz w:val="22"/>
                <w:szCs w:val="20"/>
              </w:rPr>
              <w:t>сведения о квалификации работников, о мероприятиях по повышению их квалификации</w:t>
            </w:r>
          </w:p>
        </w:tc>
        <w:tc>
          <w:tcPr>
            <w:tcW w:w="9900" w:type="dxa"/>
            <w:gridSpan w:val="13"/>
          </w:tcPr>
          <w:p w:rsidR="002813F3" w:rsidRPr="002813F3" w:rsidRDefault="00400B5E" w:rsidP="00400B5E">
            <w:pPr>
              <w:adjustRightInd/>
              <w:ind w:firstLine="0"/>
              <w:jc w:val="left"/>
              <w:rPr>
                <w:rFonts w:ascii="Calibri" w:hAnsi="Calibri" w:cs="Calibri"/>
                <w:sz w:val="22"/>
                <w:szCs w:val="20"/>
              </w:rPr>
            </w:pPr>
            <w:r w:rsidRPr="00400B5E">
              <w:rPr>
                <w:rFonts w:ascii="Calibri" w:hAnsi="Calibri" w:cs="Calibri"/>
                <w:sz w:val="22"/>
                <w:szCs w:val="20"/>
              </w:rPr>
              <w:t xml:space="preserve">Программа повышения квалификации </w:t>
            </w:r>
            <w:r>
              <w:rPr>
                <w:rFonts w:ascii="Calibri" w:hAnsi="Calibri" w:cs="Calibri"/>
                <w:sz w:val="22"/>
                <w:szCs w:val="20"/>
              </w:rPr>
              <w:t xml:space="preserve">«Осуществление государственного контроля (надзора) и муниципального контроля, в том числе с учетом идеологии реализуемой реформы контрольно-надзорной деятельности» с  10 сентября 2019 по 14 сентября 2019 </w:t>
            </w:r>
          </w:p>
        </w:tc>
      </w:tr>
      <w:tr w:rsidR="00FF04F3" w:rsidRPr="002813F3" w:rsidTr="00B60AAA">
        <w:tc>
          <w:tcPr>
            <w:tcW w:w="660" w:type="dxa"/>
            <w:gridSpan w:val="2"/>
          </w:tcPr>
          <w:p w:rsidR="00FF04F3" w:rsidRPr="002813F3" w:rsidRDefault="00FF04F3" w:rsidP="002813F3">
            <w:pPr>
              <w:adjustRightInd/>
              <w:ind w:firstLine="0"/>
              <w:jc w:val="left"/>
              <w:rPr>
                <w:rFonts w:ascii="Calibri" w:hAnsi="Calibri" w:cs="Calibri"/>
                <w:sz w:val="22"/>
                <w:szCs w:val="20"/>
              </w:rPr>
            </w:pPr>
          </w:p>
        </w:tc>
        <w:tc>
          <w:tcPr>
            <w:tcW w:w="4290" w:type="dxa"/>
          </w:tcPr>
          <w:p w:rsidR="00FF04F3" w:rsidRPr="002813F3" w:rsidRDefault="00FF04F3" w:rsidP="002813F3">
            <w:pPr>
              <w:adjustRightInd/>
              <w:ind w:firstLine="0"/>
              <w:rPr>
                <w:rFonts w:ascii="Calibri" w:hAnsi="Calibri" w:cs="Calibri"/>
                <w:sz w:val="22"/>
                <w:szCs w:val="20"/>
              </w:rPr>
            </w:pPr>
            <w:r w:rsidRPr="002813F3">
              <w:rPr>
                <w:rFonts w:ascii="Calibri" w:hAnsi="Calibri" w:cs="Calibri"/>
                <w:sz w:val="22"/>
                <w:szCs w:val="20"/>
              </w:rPr>
              <w:t>данные о средней нагрузке на одного работника по фактически выполненному в отчетный период объему функций по контролю</w:t>
            </w:r>
          </w:p>
        </w:tc>
        <w:tc>
          <w:tcPr>
            <w:tcW w:w="3300" w:type="dxa"/>
            <w:gridSpan w:val="4"/>
          </w:tcPr>
          <w:p w:rsidR="00FF04F3" w:rsidRPr="002813F3" w:rsidRDefault="008766EA" w:rsidP="008766EA">
            <w:pPr>
              <w:adjustRightInd/>
              <w:ind w:firstLine="0"/>
              <w:jc w:val="left"/>
              <w:rPr>
                <w:rFonts w:ascii="Calibri" w:hAnsi="Calibri" w:cs="Calibri"/>
                <w:sz w:val="22"/>
                <w:szCs w:val="20"/>
              </w:rPr>
            </w:pPr>
            <w:r>
              <w:rPr>
                <w:rFonts w:ascii="Calibri" w:hAnsi="Calibri" w:cs="Calibri"/>
                <w:sz w:val="22"/>
                <w:szCs w:val="20"/>
              </w:rPr>
              <w:t>6</w:t>
            </w:r>
          </w:p>
        </w:tc>
        <w:tc>
          <w:tcPr>
            <w:tcW w:w="3300" w:type="dxa"/>
            <w:gridSpan w:val="5"/>
          </w:tcPr>
          <w:p w:rsidR="00FF04F3" w:rsidRPr="002813F3" w:rsidRDefault="008766EA" w:rsidP="008766EA">
            <w:pPr>
              <w:adjustRightInd/>
              <w:ind w:firstLine="0"/>
              <w:jc w:val="left"/>
              <w:rPr>
                <w:rFonts w:ascii="Calibri" w:hAnsi="Calibri" w:cs="Calibri"/>
                <w:sz w:val="22"/>
                <w:szCs w:val="20"/>
              </w:rPr>
            </w:pPr>
            <w:r>
              <w:rPr>
                <w:rFonts w:ascii="Calibri" w:hAnsi="Calibri" w:cs="Calibri"/>
                <w:sz w:val="22"/>
                <w:szCs w:val="20"/>
              </w:rPr>
              <w:t>9</w:t>
            </w:r>
          </w:p>
        </w:tc>
        <w:tc>
          <w:tcPr>
            <w:tcW w:w="3300" w:type="dxa"/>
            <w:gridSpan w:val="4"/>
          </w:tcPr>
          <w:p w:rsidR="00FF04F3" w:rsidRPr="002813F3" w:rsidRDefault="008766EA" w:rsidP="008766EA">
            <w:pPr>
              <w:adjustRightInd/>
              <w:ind w:firstLine="0"/>
              <w:jc w:val="left"/>
              <w:rPr>
                <w:rFonts w:ascii="Calibri" w:hAnsi="Calibri" w:cs="Calibri"/>
                <w:sz w:val="22"/>
                <w:szCs w:val="20"/>
              </w:rPr>
            </w:pPr>
            <w:r>
              <w:rPr>
                <w:rFonts w:ascii="Calibri" w:hAnsi="Calibri" w:cs="Calibri"/>
                <w:sz w:val="22"/>
                <w:szCs w:val="20"/>
              </w:rPr>
              <w:t>15</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численность экспертов и представителей экспертных организаций, привлекаемых к проведению мероприятий по контролю (при их наличии)</w:t>
            </w:r>
          </w:p>
        </w:tc>
        <w:tc>
          <w:tcPr>
            <w:tcW w:w="3300" w:type="dxa"/>
            <w:gridSpan w:val="4"/>
          </w:tcPr>
          <w:p w:rsidR="005F3BDD" w:rsidRPr="002813F3" w:rsidRDefault="005F3BDD" w:rsidP="00FE505C">
            <w:pPr>
              <w:adjustRightInd/>
              <w:ind w:firstLine="0"/>
              <w:jc w:val="left"/>
              <w:rPr>
                <w:rFonts w:ascii="Calibri" w:hAnsi="Calibri" w:cs="Calibri"/>
                <w:sz w:val="22"/>
                <w:szCs w:val="20"/>
              </w:rPr>
            </w:pPr>
            <w:r w:rsidRPr="002813F3">
              <w:rPr>
                <w:rFonts w:ascii="Calibri" w:hAnsi="Calibri" w:cs="Calibri"/>
                <w:sz w:val="22"/>
                <w:szCs w:val="20"/>
              </w:rPr>
              <w:t>0</w:t>
            </w:r>
          </w:p>
        </w:tc>
        <w:tc>
          <w:tcPr>
            <w:tcW w:w="3300" w:type="dxa"/>
            <w:gridSpan w:val="5"/>
          </w:tcPr>
          <w:p w:rsidR="005F3BDD" w:rsidRPr="002813F3" w:rsidRDefault="005F3BDD" w:rsidP="00FE505C">
            <w:pPr>
              <w:adjustRightInd/>
              <w:ind w:firstLine="0"/>
              <w:jc w:val="left"/>
              <w:rPr>
                <w:rFonts w:ascii="Calibri" w:hAnsi="Calibri" w:cs="Calibri"/>
                <w:sz w:val="22"/>
                <w:szCs w:val="20"/>
              </w:rPr>
            </w:pPr>
            <w:r w:rsidRPr="002813F3">
              <w:rPr>
                <w:rFonts w:ascii="Calibri" w:hAnsi="Calibri" w:cs="Calibri"/>
                <w:sz w:val="22"/>
                <w:szCs w:val="20"/>
              </w:rPr>
              <w:t>0</w:t>
            </w:r>
          </w:p>
        </w:tc>
        <w:tc>
          <w:tcPr>
            <w:tcW w:w="3300" w:type="dxa"/>
            <w:gridSpan w:val="4"/>
          </w:tcPr>
          <w:p w:rsidR="005F3BDD" w:rsidRPr="002813F3" w:rsidRDefault="005F3BDD" w:rsidP="00FE505C">
            <w:pPr>
              <w:adjustRightInd/>
              <w:ind w:firstLine="0"/>
              <w:jc w:val="left"/>
              <w:rPr>
                <w:rFonts w:ascii="Calibri" w:hAnsi="Calibri" w:cs="Calibri"/>
                <w:sz w:val="22"/>
                <w:szCs w:val="20"/>
              </w:rPr>
            </w:pPr>
            <w:r w:rsidRPr="002813F3">
              <w:rPr>
                <w:rFonts w:ascii="Calibri" w:hAnsi="Calibri" w:cs="Calibri"/>
                <w:sz w:val="22"/>
                <w:szCs w:val="20"/>
              </w:rPr>
              <w:t>0</w:t>
            </w:r>
          </w:p>
        </w:tc>
      </w:tr>
      <w:tr w:rsidR="005F3BDD" w:rsidRPr="002813F3" w:rsidTr="00B60AAA">
        <w:tc>
          <w:tcPr>
            <w:tcW w:w="14850" w:type="dxa"/>
            <w:gridSpan w:val="16"/>
          </w:tcPr>
          <w:p w:rsidR="005F3BDD" w:rsidRPr="002813F3" w:rsidRDefault="005F3BDD" w:rsidP="002813F3">
            <w:pPr>
              <w:adjustRightInd/>
              <w:ind w:firstLine="0"/>
              <w:jc w:val="center"/>
              <w:outlineLvl w:val="1"/>
              <w:rPr>
                <w:rFonts w:ascii="Calibri" w:hAnsi="Calibri" w:cs="Calibri"/>
                <w:sz w:val="22"/>
                <w:szCs w:val="20"/>
              </w:rPr>
            </w:pPr>
            <w:r w:rsidRPr="002813F3">
              <w:rPr>
                <w:rFonts w:ascii="Calibri" w:hAnsi="Calibri" w:cs="Calibri"/>
                <w:sz w:val="22"/>
                <w:szCs w:val="20"/>
              </w:rPr>
              <w:t xml:space="preserve">IV. Проведение </w:t>
            </w:r>
            <w:r w:rsidRPr="002813F3">
              <w:rPr>
                <w:rFonts w:ascii="Calibri" w:hAnsi="Calibri" w:cs="Calibri"/>
                <w:sz w:val="22"/>
                <w:szCs w:val="22"/>
              </w:rPr>
              <w:t>муниципального контроля</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1.</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Сведения, характеризующие выполненную в отчетный период работу по осуществлению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по соответствующим сферам деятельности, в том числе в динамике (по полугодиям и за год)</w:t>
            </w:r>
          </w:p>
        </w:tc>
        <w:tc>
          <w:tcPr>
            <w:tcW w:w="3300" w:type="dxa"/>
            <w:gridSpan w:val="4"/>
          </w:tcPr>
          <w:p w:rsidR="005F3BDD" w:rsidRPr="002813F3" w:rsidRDefault="005F3BDD" w:rsidP="00FE505C">
            <w:pPr>
              <w:adjustRightInd/>
              <w:ind w:firstLine="0"/>
              <w:jc w:val="left"/>
              <w:rPr>
                <w:rFonts w:ascii="Calibri" w:hAnsi="Calibri" w:cs="Calibri"/>
                <w:sz w:val="22"/>
                <w:szCs w:val="20"/>
              </w:rPr>
            </w:pPr>
            <w:r w:rsidRPr="002813F3">
              <w:rPr>
                <w:rFonts w:ascii="Calibri" w:hAnsi="Calibri" w:cs="Calibri"/>
                <w:sz w:val="22"/>
                <w:szCs w:val="20"/>
              </w:rPr>
              <w:t>0</w:t>
            </w:r>
          </w:p>
        </w:tc>
        <w:tc>
          <w:tcPr>
            <w:tcW w:w="3300" w:type="dxa"/>
            <w:gridSpan w:val="5"/>
          </w:tcPr>
          <w:p w:rsidR="005F3BDD" w:rsidRPr="002813F3" w:rsidRDefault="005F3BDD" w:rsidP="00FE505C">
            <w:pPr>
              <w:adjustRightInd/>
              <w:ind w:firstLine="0"/>
              <w:jc w:val="left"/>
              <w:rPr>
                <w:rFonts w:ascii="Calibri" w:hAnsi="Calibri" w:cs="Calibri"/>
                <w:sz w:val="22"/>
                <w:szCs w:val="20"/>
              </w:rPr>
            </w:pPr>
            <w:r w:rsidRPr="002813F3">
              <w:rPr>
                <w:rFonts w:ascii="Calibri" w:hAnsi="Calibri" w:cs="Calibri"/>
                <w:sz w:val="22"/>
                <w:szCs w:val="20"/>
              </w:rPr>
              <w:t>0</w:t>
            </w:r>
          </w:p>
        </w:tc>
        <w:tc>
          <w:tcPr>
            <w:tcW w:w="3300" w:type="dxa"/>
            <w:gridSpan w:val="4"/>
          </w:tcPr>
          <w:p w:rsidR="005F3BDD" w:rsidRPr="002813F3" w:rsidRDefault="005F3BDD" w:rsidP="00FE505C">
            <w:pPr>
              <w:adjustRightInd/>
              <w:ind w:firstLine="0"/>
              <w:jc w:val="left"/>
              <w:rPr>
                <w:rFonts w:ascii="Calibri" w:hAnsi="Calibri" w:cs="Calibri"/>
                <w:sz w:val="22"/>
                <w:szCs w:val="20"/>
              </w:rPr>
            </w:pPr>
            <w:r w:rsidRPr="002813F3">
              <w:rPr>
                <w:rFonts w:ascii="Calibri" w:hAnsi="Calibri" w:cs="Calibri"/>
                <w:sz w:val="22"/>
                <w:szCs w:val="20"/>
              </w:rPr>
              <w:t>0</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2.</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9900" w:type="dxa"/>
            <w:gridSpan w:val="13"/>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Эксперты и экспертные организации к проведению мероприятий не привлекались</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3.</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2813F3">
              <w:rPr>
                <w:rFonts w:ascii="Calibri" w:hAnsi="Calibri" w:cs="Calibri"/>
                <w:sz w:val="22"/>
                <w:szCs w:val="20"/>
              </w:rPr>
              <w:lastRenderedPageBreak/>
              <w:t>безопасности государства, а также о случаях возникновения чрезвычайных ситуаций природного и техногенного характера</w:t>
            </w:r>
          </w:p>
        </w:tc>
        <w:tc>
          <w:tcPr>
            <w:tcW w:w="9900" w:type="dxa"/>
            <w:gridSpan w:val="13"/>
          </w:tcPr>
          <w:p w:rsidR="005F3BDD" w:rsidRPr="002813F3" w:rsidRDefault="005F3BDD" w:rsidP="005F3BDD">
            <w:pPr>
              <w:ind w:firstLine="0"/>
              <w:rPr>
                <w:rFonts w:ascii="Calibri" w:hAnsi="Calibri" w:cs="Calibri"/>
                <w:sz w:val="22"/>
                <w:szCs w:val="22"/>
              </w:rPr>
            </w:pPr>
            <w:r w:rsidRPr="002813F3">
              <w:rPr>
                <w:rFonts w:ascii="Calibri" w:hAnsi="Calibri" w:cs="Calibri"/>
                <w:sz w:val="22"/>
                <w:szCs w:val="22"/>
              </w:rPr>
              <w:lastRenderedPageBreak/>
              <w:t>Факт</w:t>
            </w:r>
            <w:r>
              <w:rPr>
                <w:rFonts w:ascii="Calibri" w:hAnsi="Calibri" w:cs="Calibri"/>
                <w:sz w:val="22"/>
                <w:szCs w:val="22"/>
              </w:rPr>
              <w:t>ы</w:t>
            </w:r>
            <w:r w:rsidRPr="002813F3">
              <w:rPr>
                <w:rFonts w:ascii="Calibri" w:hAnsi="Calibri" w:cs="Calibri"/>
                <w:sz w:val="22"/>
                <w:szCs w:val="22"/>
              </w:rPr>
              <w:t xml:space="preserve"> причинения вреда жизни 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имуществу физических лиц, безопасности государства, а также случаев возникновения чрезвычайных ситуаций природного и техногенного характера </w:t>
            </w:r>
            <w:r>
              <w:rPr>
                <w:rFonts w:ascii="Calibri" w:hAnsi="Calibri" w:cs="Calibri"/>
                <w:sz w:val="22"/>
                <w:szCs w:val="22"/>
              </w:rPr>
              <w:t>отсутствуют.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lastRenderedPageBreak/>
              <w:t>4.</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Сведения о применении риск-ориентированного подхода при организации и осуществлении </w:t>
            </w:r>
            <w:r w:rsidRPr="002813F3">
              <w:rPr>
                <w:rFonts w:ascii="Calibri" w:hAnsi="Calibri" w:cs="Calibri"/>
                <w:sz w:val="22"/>
                <w:szCs w:val="22"/>
              </w:rPr>
              <w:t>муниципального контроля</w:t>
            </w:r>
          </w:p>
        </w:tc>
        <w:tc>
          <w:tcPr>
            <w:tcW w:w="9900" w:type="dxa"/>
            <w:gridSpan w:val="13"/>
          </w:tcPr>
          <w:p w:rsidR="005F3BDD" w:rsidRPr="002813F3" w:rsidRDefault="005F3BDD" w:rsidP="002813F3">
            <w:pPr>
              <w:adjustRightInd/>
              <w:ind w:firstLine="0"/>
              <w:jc w:val="left"/>
              <w:rPr>
                <w:rFonts w:ascii="Calibri" w:hAnsi="Calibri" w:cs="Calibri"/>
                <w:sz w:val="22"/>
                <w:szCs w:val="20"/>
              </w:rPr>
            </w:pPr>
            <w:r>
              <w:rPr>
                <w:rFonts w:ascii="Calibri" w:hAnsi="Calibri" w:cs="Calibri"/>
                <w:sz w:val="22"/>
                <w:szCs w:val="20"/>
              </w:rPr>
              <w:t>Не применяется</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5.</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9900" w:type="dxa"/>
            <w:gridSpan w:val="13"/>
          </w:tcPr>
          <w:p w:rsidR="005F3BDD" w:rsidRPr="002813F3" w:rsidRDefault="005F3BDD" w:rsidP="00030C52">
            <w:pPr>
              <w:adjustRightInd/>
              <w:ind w:firstLine="0"/>
              <w:jc w:val="left"/>
              <w:rPr>
                <w:rFonts w:ascii="Calibri" w:hAnsi="Calibri" w:cs="Calibri"/>
                <w:sz w:val="22"/>
                <w:szCs w:val="20"/>
              </w:rPr>
            </w:pPr>
            <w:r>
              <w:rPr>
                <w:rFonts w:ascii="Calibri" w:hAnsi="Calibri" w:cs="Calibri"/>
                <w:sz w:val="22"/>
                <w:szCs w:val="20"/>
              </w:rPr>
              <w:t>Постановление Руководителя Исполнительного комитета №465а от 20.12.2018</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6.</w:t>
            </w:r>
          </w:p>
        </w:tc>
        <w:tc>
          <w:tcPr>
            <w:tcW w:w="4290" w:type="dxa"/>
          </w:tcPr>
          <w:p w:rsidR="005F3BDD" w:rsidRPr="002813F3" w:rsidRDefault="005F3BDD" w:rsidP="00A13829">
            <w:pPr>
              <w:adjustRightInd/>
              <w:ind w:firstLine="0"/>
              <w:rPr>
                <w:rFonts w:ascii="Calibri" w:hAnsi="Calibri" w:cs="Calibri"/>
                <w:sz w:val="22"/>
                <w:szCs w:val="20"/>
              </w:rPr>
            </w:pPr>
            <w:r w:rsidRPr="002813F3">
              <w:rPr>
                <w:rFonts w:ascii="Calibri" w:hAnsi="Calibri" w:cs="Calibri"/>
                <w:sz w:val="22"/>
                <w:szCs w:val="20"/>
              </w:rPr>
              <w:t>Сведения о проведении мероприятий по контролю, при проведении которых не требуется взаимодействие муниципального контроля, с юридическими лицами и индивидуальными предпринимателями</w:t>
            </w:r>
          </w:p>
        </w:tc>
        <w:tc>
          <w:tcPr>
            <w:tcW w:w="9900" w:type="dxa"/>
            <w:gridSpan w:val="13"/>
          </w:tcPr>
          <w:p w:rsidR="005F3BDD" w:rsidRPr="002813F3" w:rsidRDefault="005F3BDD" w:rsidP="002813F3">
            <w:pPr>
              <w:adjustRightInd/>
              <w:ind w:firstLine="0"/>
              <w:jc w:val="left"/>
              <w:rPr>
                <w:rFonts w:ascii="Calibri" w:hAnsi="Calibri" w:cs="Calibri"/>
                <w:sz w:val="22"/>
                <w:szCs w:val="20"/>
              </w:rPr>
            </w:pPr>
            <w:r>
              <w:rPr>
                <w:rFonts w:ascii="Calibri" w:hAnsi="Calibri" w:cs="Calibri"/>
                <w:sz w:val="22"/>
                <w:szCs w:val="20"/>
              </w:rPr>
              <w:t>Не проводились</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7.</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Сведения о количестве проведенных в отчетном периоде проверок в отношении субъектов малого предпринимательства</w:t>
            </w:r>
          </w:p>
        </w:tc>
        <w:tc>
          <w:tcPr>
            <w:tcW w:w="9900" w:type="dxa"/>
            <w:gridSpan w:val="13"/>
          </w:tcPr>
          <w:p w:rsidR="005F3BDD" w:rsidRPr="002813F3" w:rsidRDefault="005F3BDD" w:rsidP="002813F3">
            <w:pPr>
              <w:adjustRightInd/>
              <w:ind w:firstLine="0"/>
              <w:jc w:val="left"/>
              <w:rPr>
                <w:rFonts w:ascii="Calibri" w:hAnsi="Calibri" w:cs="Calibri"/>
                <w:sz w:val="22"/>
                <w:szCs w:val="20"/>
              </w:rPr>
            </w:pPr>
            <w:r>
              <w:rPr>
                <w:rFonts w:ascii="Calibri" w:hAnsi="Calibri" w:cs="Calibri"/>
                <w:sz w:val="22"/>
                <w:szCs w:val="20"/>
              </w:rPr>
              <w:t>Отсутствуют</w:t>
            </w:r>
          </w:p>
        </w:tc>
      </w:tr>
      <w:tr w:rsidR="005F3BDD" w:rsidRPr="002813F3" w:rsidTr="00B60AAA">
        <w:tc>
          <w:tcPr>
            <w:tcW w:w="14850" w:type="dxa"/>
            <w:gridSpan w:val="16"/>
          </w:tcPr>
          <w:p w:rsidR="005F3BDD" w:rsidRPr="002813F3" w:rsidRDefault="005F3BDD" w:rsidP="002813F3">
            <w:pPr>
              <w:adjustRightInd/>
              <w:ind w:firstLine="0"/>
              <w:jc w:val="center"/>
              <w:outlineLvl w:val="1"/>
              <w:rPr>
                <w:rFonts w:ascii="Calibri" w:hAnsi="Calibri" w:cs="Calibri"/>
                <w:sz w:val="22"/>
                <w:szCs w:val="20"/>
              </w:rPr>
            </w:pPr>
            <w:r w:rsidRPr="002813F3">
              <w:rPr>
                <w:rFonts w:ascii="Calibri" w:hAnsi="Calibri" w:cs="Calibri"/>
                <w:sz w:val="22"/>
                <w:szCs w:val="20"/>
              </w:rPr>
              <w:t xml:space="preserve">V. Действия органов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по пресечению нарушений обязательных требований и (или) устранению последствий таких нарушений</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1.</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Сведения о принятых органом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мерах реагирования по фактам выявленных нарушений, в том числе в динамике (по полугодиям и за год)</w:t>
            </w:r>
          </w:p>
        </w:tc>
        <w:tc>
          <w:tcPr>
            <w:tcW w:w="3300" w:type="dxa"/>
            <w:gridSpan w:val="4"/>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Проведение муниципального контроля не проводилось</w:t>
            </w:r>
          </w:p>
        </w:tc>
        <w:tc>
          <w:tcPr>
            <w:tcW w:w="3300" w:type="dxa"/>
            <w:gridSpan w:val="5"/>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Проведение муниципального контроля не проводилось</w:t>
            </w:r>
          </w:p>
        </w:tc>
        <w:tc>
          <w:tcPr>
            <w:tcW w:w="3300" w:type="dxa"/>
            <w:gridSpan w:val="4"/>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Проведение муниципального контроля не проводилось</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2.</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Сведения о способах проведения и масштабах методической работы с юридическими лицами и </w:t>
            </w:r>
            <w:r w:rsidRPr="002813F3">
              <w:rPr>
                <w:rFonts w:ascii="Calibri" w:hAnsi="Calibri" w:cs="Calibri"/>
                <w:sz w:val="22"/>
                <w:szCs w:val="20"/>
              </w:rPr>
              <w:lastRenderedPageBreak/>
              <w:t>индивидуальными предпринимателями, в отношении которых проводятся проверки, направленной на предотвращение нарушений с их стороны</w:t>
            </w:r>
          </w:p>
        </w:tc>
        <w:tc>
          <w:tcPr>
            <w:tcW w:w="9900" w:type="dxa"/>
            <w:gridSpan w:val="13"/>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lastRenderedPageBreak/>
              <w:t>Проводится разъяснительная работа с юридическими лицами  и индивидуальными предпринимателями, направленная на пресечение нарушений</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lastRenderedPageBreak/>
              <w:t>3.</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w:t>
            </w:r>
            <w:r w:rsidRPr="002813F3">
              <w:rPr>
                <w:rFonts w:ascii="Calibri" w:hAnsi="Calibri" w:cs="Calibri"/>
                <w:sz w:val="22"/>
                <w:szCs w:val="22"/>
              </w:rPr>
              <w:t>муниципального контроля</w:t>
            </w:r>
            <w:r w:rsidRPr="002813F3">
              <w:rPr>
                <w:rFonts w:ascii="Calibri" w:hAnsi="Calibri" w:cs="Calibri"/>
                <w:sz w:val="22"/>
                <w:szCs w:val="20"/>
              </w:rPr>
              <w:t>)</w:t>
            </w:r>
          </w:p>
        </w:tc>
        <w:tc>
          <w:tcPr>
            <w:tcW w:w="9900" w:type="dxa"/>
            <w:gridSpan w:val="13"/>
          </w:tcPr>
          <w:p w:rsidR="005F3BDD" w:rsidRPr="002813F3" w:rsidRDefault="005F3BDD" w:rsidP="005F3BDD">
            <w:pPr>
              <w:ind w:firstLine="0"/>
              <w:rPr>
                <w:rFonts w:ascii="Calibri" w:hAnsi="Calibri" w:cs="Calibri"/>
                <w:sz w:val="22"/>
                <w:szCs w:val="22"/>
              </w:rPr>
            </w:pPr>
            <w:r w:rsidRPr="002813F3">
              <w:rPr>
                <w:rFonts w:ascii="Calibri" w:hAnsi="Calibri" w:cs="Calibri"/>
                <w:sz w:val="22"/>
                <w:szCs w:val="22"/>
              </w:rPr>
              <w:t>Случа</w:t>
            </w:r>
            <w:r>
              <w:rPr>
                <w:rFonts w:ascii="Calibri" w:hAnsi="Calibri" w:cs="Calibri"/>
                <w:sz w:val="22"/>
                <w:szCs w:val="22"/>
              </w:rPr>
              <w:t>и</w:t>
            </w:r>
            <w:r w:rsidRPr="002813F3">
              <w:rPr>
                <w:rFonts w:ascii="Calibri" w:hAnsi="Calibri" w:cs="Calibri"/>
                <w:sz w:val="22"/>
                <w:szCs w:val="22"/>
              </w:rPr>
              <w:t xml:space="preserve"> оспариваний в суде юридическими лицами и индивидуальными предпринимателями оснований и результатов проведения в отношении их мероприятий по контролю в 201</w:t>
            </w:r>
            <w:r>
              <w:rPr>
                <w:rFonts w:ascii="Calibri" w:hAnsi="Calibri" w:cs="Calibri"/>
                <w:sz w:val="22"/>
                <w:szCs w:val="22"/>
              </w:rPr>
              <w:t>9</w:t>
            </w:r>
            <w:r w:rsidRPr="002813F3">
              <w:rPr>
                <w:rFonts w:ascii="Calibri" w:hAnsi="Calibri" w:cs="Calibri"/>
                <w:sz w:val="22"/>
                <w:szCs w:val="22"/>
              </w:rPr>
              <w:t xml:space="preserve"> году </w:t>
            </w:r>
            <w:r>
              <w:rPr>
                <w:rFonts w:ascii="Calibri" w:hAnsi="Calibri" w:cs="Calibri"/>
                <w:sz w:val="22"/>
                <w:szCs w:val="22"/>
              </w:rPr>
              <w:t>отсутствуют</w:t>
            </w:r>
          </w:p>
        </w:tc>
      </w:tr>
      <w:tr w:rsidR="005F3BDD" w:rsidRPr="002813F3" w:rsidTr="00B60AAA">
        <w:tc>
          <w:tcPr>
            <w:tcW w:w="14850" w:type="dxa"/>
            <w:gridSpan w:val="16"/>
          </w:tcPr>
          <w:p w:rsidR="005F3BDD" w:rsidRPr="002813F3" w:rsidRDefault="005F3BDD" w:rsidP="002813F3">
            <w:pPr>
              <w:adjustRightInd/>
              <w:ind w:firstLine="0"/>
              <w:jc w:val="center"/>
              <w:outlineLvl w:val="1"/>
              <w:rPr>
                <w:rFonts w:ascii="Calibri" w:hAnsi="Calibri" w:cs="Calibri"/>
                <w:sz w:val="22"/>
                <w:szCs w:val="20"/>
              </w:rPr>
            </w:pPr>
            <w:r w:rsidRPr="002813F3">
              <w:rPr>
                <w:rFonts w:ascii="Calibri" w:hAnsi="Calibri" w:cs="Calibri"/>
                <w:sz w:val="22"/>
                <w:szCs w:val="20"/>
              </w:rPr>
              <w:t xml:space="preserve">VI. Анализ и оценка эффективности </w:t>
            </w:r>
            <w:r w:rsidRPr="002813F3">
              <w:rPr>
                <w:rFonts w:ascii="Calibri" w:hAnsi="Calibri" w:cs="Calibri"/>
                <w:sz w:val="22"/>
                <w:szCs w:val="22"/>
              </w:rPr>
              <w:t>муниципального контроля</w:t>
            </w:r>
          </w:p>
        </w:tc>
      </w:tr>
      <w:tr w:rsidR="005F3BDD" w:rsidRPr="002813F3" w:rsidTr="00B60AAA">
        <w:tc>
          <w:tcPr>
            <w:tcW w:w="660" w:type="dxa"/>
            <w:gridSpan w:val="2"/>
            <w:vMerge w:val="restart"/>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N п/п</w:t>
            </w:r>
          </w:p>
        </w:tc>
        <w:tc>
          <w:tcPr>
            <w:tcW w:w="4290" w:type="dxa"/>
            <w:vMerge w:val="restart"/>
          </w:tcPr>
          <w:p w:rsidR="005F3BDD" w:rsidRPr="002813F3" w:rsidRDefault="005F3BDD" w:rsidP="00CB1C34">
            <w:pPr>
              <w:adjustRightInd/>
              <w:ind w:firstLine="0"/>
              <w:rPr>
                <w:rFonts w:ascii="Calibri" w:hAnsi="Calibri" w:cs="Calibri"/>
                <w:sz w:val="22"/>
                <w:szCs w:val="20"/>
              </w:rPr>
            </w:pPr>
            <w:r w:rsidRPr="002813F3">
              <w:rPr>
                <w:rFonts w:ascii="Calibri" w:hAnsi="Calibri" w:cs="Calibri"/>
                <w:sz w:val="22"/>
                <w:szCs w:val="20"/>
              </w:rPr>
              <w:t xml:space="preserve">Показатели эффективности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рассчитанные на основании сведений, содержащихся в </w:t>
            </w:r>
            <w:hyperlink r:id="rId7" w:history="1">
              <w:r w:rsidRPr="002813F3">
                <w:rPr>
                  <w:rFonts w:ascii="Calibri" w:hAnsi="Calibri" w:cs="Calibri"/>
                  <w:color w:val="0000FF"/>
                  <w:sz w:val="22"/>
                  <w:szCs w:val="20"/>
                </w:rPr>
                <w:t>форме N 1-контроль</w:t>
              </w:r>
            </w:hyperlink>
            <w:r w:rsidRPr="002813F3">
              <w:rPr>
                <w:rFonts w:ascii="Calibri" w:hAnsi="Calibri" w:cs="Calibri"/>
                <w:sz w:val="22"/>
                <w:szCs w:val="20"/>
              </w:rPr>
              <w:t xml:space="preserve"> "Сведения об осуществлении государственного контроля (надзора)", утверждаемой Росстатом:</w:t>
            </w:r>
          </w:p>
        </w:tc>
        <w:tc>
          <w:tcPr>
            <w:tcW w:w="9900" w:type="dxa"/>
            <w:gridSpan w:val="13"/>
          </w:tcPr>
          <w:p w:rsidR="005F3BDD" w:rsidRPr="002813F3" w:rsidRDefault="005F3BDD" w:rsidP="00CB1C34">
            <w:pPr>
              <w:adjustRightInd/>
              <w:ind w:firstLine="0"/>
              <w:jc w:val="center"/>
              <w:rPr>
                <w:rFonts w:ascii="Calibri" w:hAnsi="Calibri" w:cs="Calibri"/>
                <w:sz w:val="22"/>
                <w:szCs w:val="20"/>
              </w:rPr>
            </w:pPr>
            <w:r w:rsidRPr="002813F3">
              <w:rPr>
                <w:rFonts w:ascii="Calibri" w:hAnsi="Calibri" w:cs="Calibri"/>
                <w:sz w:val="22"/>
                <w:szCs w:val="20"/>
              </w:rPr>
              <w:t xml:space="preserve">Данные анализа и оценки показателей эффективности </w:t>
            </w:r>
            <w:r w:rsidRPr="002813F3">
              <w:rPr>
                <w:rFonts w:ascii="Calibri" w:hAnsi="Calibri" w:cs="Calibri"/>
                <w:sz w:val="22"/>
                <w:szCs w:val="22"/>
              </w:rPr>
              <w:t>муниципального контроля</w:t>
            </w:r>
            <w:r w:rsidRPr="002813F3">
              <w:rPr>
                <w:rFonts w:ascii="Calibri" w:hAnsi="Calibri" w:cs="Calibri"/>
                <w:sz w:val="22"/>
                <w:szCs w:val="20"/>
              </w:rPr>
              <w:t>, в том числе в динамике (по полугодиям)</w:t>
            </w:r>
          </w:p>
        </w:tc>
      </w:tr>
      <w:tr w:rsidR="005F3BDD" w:rsidRPr="002813F3" w:rsidTr="00B60AAA">
        <w:tc>
          <w:tcPr>
            <w:tcW w:w="660" w:type="dxa"/>
            <w:gridSpan w:val="2"/>
            <w:vMerge/>
          </w:tcPr>
          <w:p w:rsidR="005F3BDD" w:rsidRPr="002813F3" w:rsidRDefault="005F3BDD" w:rsidP="002813F3">
            <w:pPr>
              <w:widowControl/>
              <w:autoSpaceDE/>
              <w:autoSpaceDN/>
              <w:adjustRightInd/>
              <w:spacing w:after="200" w:line="276" w:lineRule="auto"/>
              <w:ind w:firstLine="0"/>
              <w:jc w:val="left"/>
              <w:rPr>
                <w:rFonts w:ascii="Calibri" w:hAnsi="Calibri" w:cs="Times New Roman"/>
                <w:sz w:val="22"/>
                <w:szCs w:val="22"/>
                <w:lang w:eastAsia="en-US"/>
              </w:rPr>
            </w:pPr>
          </w:p>
        </w:tc>
        <w:tc>
          <w:tcPr>
            <w:tcW w:w="4290" w:type="dxa"/>
            <w:vMerge/>
          </w:tcPr>
          <w:p w:rsidR="005F3BDD" w:rsidRPr="002813F3" w:rsidRDefault="005F3BDD" w:rsidP="002813F3">
            <w:pPr>
              <w:widowControl/>
              <w:autoSpaceDE/>
              <w:autoSpaceDN/>
              <w:adjustRightInd/>
              <w:spacing w:after="200" w:line="276" w:lineRule="auto"/>
              <w:ind w:firstLine="0"/>
              <w:jc w:val="left"/>
              <w:rPr>
                <w:rFonts w:ascii="Calibri" w:hAnsi="Calibri" w:cs="Times New Roman"/>
                <w:sz w:val="22"/>
                <w:szCs w:val="22"/>
                <w:lang w:eastAsia="en-US"/>
              </w:rPr>
            </w:pPr>
          </w:p>
        </w:tc>
        <w:tc>
          <w:tcPr>
            <w:tcW w:w="3300" w:type="dxa"/>
            <w:gridSpan w:val="4"/>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Значения показателей за отчетный период</w:t>
            </w:r>
          </w:p>
        </w:tc>
        <w:tc>
          <w:tcPr>
            <w:tcW w:w="3300" w:type="dxa"/>
            <w:gridSpan w:val="5"/>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Значения показателей за предшествующий период</w:t>
            </w:r>
          </w:p>
        </w:tc>
        <w:tc>
          <w:tcPr>
            <w:tcW w:w="3300" w:type="dxa"/>
            <w:gridSpan w:val="4"/>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Причины отклонения значений показателей (более 10 процентов)</w:t>
            </w:r>
          </w:p>
        </w:tc>
      </w:tr>
      <w:tr w:rsidR="005F3BDD" w:rsidRPr="002813F3" w:rsidTr="00B60AAA">
        <w:tc>
          <w:tcPr>
            <w:tcW w:w="660" w:type="dxa"/>
            <w:gridSpan w:val="2"/>
            <w:vMerge/>
          </w:tcPr>
          <w:p w:rsidR="005F3BDD" w:rsidRPr="002813F3" w:rsidRDefault="005F3BDD" w:rsidP="002813F3">
            <w:pPr>
              <w:widowControl/>
              <w:autoSpaceDE/>
              <w:autoSpaceDN/>
              <w:adjustRightInd/>
              <w:spacing w:after="200" w:line="276" w:lineRule="auto"/>
              <w:ind w:firstLine="0"/>
              <w:jc w:val="left"/>
              <w:rPr>
                <w:rFonts w:ascii="Calibri" w:hAnsi="Calibri" w:cs="Times New Roman"/>
                <w:sz w:val="22"/>
                <w:szCs w:val="22"/>
                <w:lang w:eastAsia="en-US"/>
              </w:rPr>
            </w:pPr>
          </w:p>
        </w:tc>
        <w:tc>
          <w:tcPr>
            <w:tcW w:w="4290" w:type="dxa"/>
            <w:vMerge/>
          </w:tcPr>
          <w:p w:rsidR="005F3BDD" w:rsidRPr="002813F3" w:rsidRDefault="005F3BDD" w:rsidP="002813F3">
            <w:pPr>
              <w:widowControl/>
              <w:autoSpaceDE/>
              <w:autoSpaceDN/>
              <w:adjustRightInd/>
              <w:spacing w:after="200" w:line="276" w:lineRule="auto"/>
              <w:ind w:firstLine="0"/>
              <w:jc w:val="left"/>
              <w:rPr>
                <w:rFonts w:ascii="Calibri" w:hAnsi="Calibri" w:cs="Times New Roman"/>
                <w:sz w:val="22"/>
                <w:szCs w:val="22"/>
                <w:lang w:eastAsia="en-US"/>
              </w:rPr>
            </w:pPr>
          </w:p>
        </w:tc>
        <w:tc>
          <w:tcPr>
            <w:tcW w:w="1155"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первое полугодие</w:t>
            </w:r>
          </w:p>
        </w:tc>
        <w:tc>
          <w:tcPr>
            <w:tcW w:w="1155" w:type="dxa"/>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второе полугодие</w:t>
            </w:r>
          </w:p>
        </w:tc>
        <w:tc>
          <w:tcPr>
            <w:tcW w:w="990"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год</w:t>
            </w:r>
          </w:p>
        </w:tc>
        <w:tc>
          <w:tcPr>
            <w:tcW w:w="1155"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первое полугодие</w:t>
            </w:r>
          </w:p>
        </w:tc>
        <w:tc>
          <w:tcPr>
            <w:tcW w:w="1155" w:type="dxa"/>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второе полугодие</w:t>
            </w:r>
          </w:p>
        </w:tc>
        <w:tc>
          <w:tcPr>
            <w:tcW w:w="990"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год</w:t>
            </w:r>
          </w:p>
        </w:tc>
        <w:tc>
          <w:tcPr>
            <w:tcW w:w="1155" w:type="dxa"/>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первое полугодие</w:t>
            </w:r>
          </w:p>
        </w:tc>
        <w:tc>
          <w:tcPr>
            <w:tcW w:w="1155" w:type="dxa"/>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второе полугодие</w:t>
            </w:r>
          </w:p>
        </w:tc>
        <w:tc>
          <w:tcPr>
            <w:tcW w:w="990"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год</w:t>
            </w:r>
          </w:p>
        </w:tc>
      </w:tr>
      <w:tr w:rsidR="005F3BDD" w:rsidRPr="002813F3" w:rsidTr="00B60AAA">
        <w:tc>
          <w:tcPr>
            <w:tcW w:w="660"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1</w:t>
            </w:r>
          </w:p>
        </w:tc>
        <w:tc>
          <w:tcPr>
            <w:tcW w:w="4290"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2</w:t>
            </w:r>
          </w:p>
        </w:tc>
        <w:tc>
          <w:tcPr>
            <w:tcW w:w="1155"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3</w:t>
            </w:r>
          </w:p>
        </w:tc>
        <w:tc>
          <w:tcPr>
            <w:tcW w:w="1155"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4</w:t>
            </w:r>
          </w:p>
        </w:tc>
        <w:tc>
          <w:tcPr>
            <w:tcW w:w="990"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5</w:t>
            </w:r>
          </w:p>
        </w:tc>
        <w:tc>
          <w:tcPr>
            <w:tcW w:w="1155"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6</w:t>
            </w:r>
          </w:p>
        </w:tc>
        <w:tc>
          <w:tcPr>
            <w:tcW w:w="1155"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7</w:t>
            </w:r>
          </w:p>
        </w:tc>
        <w:tc>
          <w:tcPr>
            <w:tcW w:w="990"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8</w:t>
            </w:r>
          </w:p>
        </w:tc>
        <w:tc>
          <w:tcPr>
            <w:tcW w:w="1155"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9</w:t>
            </w:r>
          </w:p>
        </w:tc>
        <w:tc>
          <w:tcPr>
            <w:tcW w:w="1155" w:type="dxa"/>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10</w:t>
            </w:r>
          </w:p>
        </w:tc>
        <w:tc>
          <w:tcPr>
            <w:tcW w:w="990" w:type="dxa"/>
            <w:gridSpan w:val="2"/>
          </w:tcPr>
          <w:p w:rsidR="005F3BDD" w:rsidRPr="002813F3" w:rsidRDefault="005F3BDD" w:rsidP="002813F3">
            <w:pPr>
              <w:adjustRightInd/>
              <w:ind w:firstLine="0"/>
              <w:jc w:val="center"/>
              <w:rPr>
                <w:rFonts w:ascii="Calibri" w:hAnsi="Calibri" w:cs="Calibri"/>
                <w:sz w:val="22"/>
                <w:szCs w:val="20"/>
              </w:rPr>
            </w:pPr>
            <w:r w:rsidRPr="002813F3">
              <w:rPr>
                <w:rFonts w:ascii="Calibri" w:hAnsi="Calibri" w:cs="Calibri"/>
                <w:sz w:val="22"/>
                <w:szCs w:val="20"/>
              </w:rPr>
              <w:t>11</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1.</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проведенных плановых проверок от общего количества запланированных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2.</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Доля заявлений органов </w:t>
            </w:r>
            <w:r w:rsidRPr="002813F3">
              <w:rPr>
                <w:rFonts w:ascii="Calibri" w:hAnsi="Calibri" w:cs="Calibri"/>
                <w:sz w:val="22"/>
                <w:szCs w:val="22"/>
              </w:rPr>
              <w:t>муниципального контроля</w:t>
            </w:r>
            <w:r>
              <w:rPr>
                <w:rFonts w:ascii="Calibri" w:hAnsi="Calibri" w:cs="Calibri"/>
                <w:sz w:val="22"/>
                <w:szCs w:val="20"/>
              </w:rPr>
              <w:t xml:space="preserve">, </w:t>
            </w:r>
            <w:r w:rsidRPr="002813F3">
              <w:rPr>
                <w:rFonts w:ascii="Calibri" w:hAnsi="Calibri" w:cs="Calibri"/>
                <w:sz w:val="22"/>
                <w:szCs w:val="20"/>
              </w:rPr>
              <w:t xml:space="preserve">направленных в органы прокуратуры о согласовании проведения </w:t>
            </w:r>
            <w:r w:rsidRPr="002813F3">
              <w:rPr>
                <w:rFonts w:ascii="Calibri" w:hAnsi="Calibri" w:cs="Calibri"/>
                <w:sz w:val="22"/>
                <w:szCs w:val="20"/>
              </w:rPr>
              <w:lastRenderedPageBreak/>
              <w:t>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lastRenderedPageBreak/>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lastRenderedPageBreak/>
              <w:t>3.</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проверок, результаты которых признаны недействительными, от общего числа проведенных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4.</w:t>
            </w:r>
          </w:p>
        </w:tc>
        <w:tc>
          <w:tcPr>
            <w:tcW w:w="4290" w:type="dxa"/>
          </w:tcPr>
          <w:p w:rsidR="005F3BDD" w:rsidRPr="002813F3" w:rsidRDefault="005F3BDD" w:rsidP="00CB1C34">
            <w:pPr>
              <w:adjustRightInd/>
              <w:ind w:firstLine="0"/>
              <w:rPr>
                <w:rFonts w:ascii="Calibri" w:hAnsi="Calibri" w:cs="Calibri"/>
                <w:sz w:val="22"/>
                <w:szCs w:val="20"/>
              </w:rPr>
            </w:pPr>
            <w:r w:rsidRPr="002813F3">
              <w:rPr>
                <w:rFonts w:ascii="Calibri" w:hAnsi="Calibri" w:cs="Calibri"/>
                <w:sz w:val="22"/>
                <w:szCs w:val="20"/>
              </w:rPr>
              <w:t xml:space="preserve">Доля проверок, проведенных органами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r w:rsidRPr="002813F3">
              <w:rPr>
                <w:rFonts w:ascii="Calibri" w:hAnsi="Calibri" w:cs="Calibri"/>
                <w:sz w:val="22"/>
                <w:szCs w:val="22"/>
              </w:rPr>
              <w:t>муниципального контроля</w:t>
            </w:r>
            <w:r w:rsidRPr="002813F3">
              <w:rPr>
                <w:rFonts w:ascii="Calibri" w:hAnsi="Calibri" w:cs="Calibri"/>
                <w:sz w:val="22"/>
                <w:szCs w:val="20"/>
              </w:rPr>
              <w:t>,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5.</w:t>
            </w:r>
          </w:p>
        </w:tc>
        <w:tc>
          <w:tcPr>
            <w:tcW w:w="4290" w:type="dxa"/>
          </w:tcPr>
          <w:p w:rsidR="005F3BDD" w:rsidRPr="002813F3" w:rsidRDefault="005F3BDD" w:rsidP="00CB1C34">
            <w:pPr>
              <w:adjustRightInd/>
              <w:ind w:firstLine="0"/>
              <w:rPr>
                <w:rFonts w:ascii="Calibri" w:hAnsi="Calibri" w:cs="Calibri"/>
                <w:sz w:val="22"/>
                <w:szCs w:val="20"/>
              </w:rPr>
            </w:pPr>
            <w:r w:rsidRPr="002813F3">
              <w:rPr>
                <w:rFonts w:ascii="Calibri" w:hAnsi="Calibri" w:cs="Calibri"/>
                <w:sz w:val="22"/>
                <w:szCs w:val="20"/>
              </w:rPr>
              <w:t xml:space="preserve">Доля юридических лиц, индивидуальных предпринимателей, в отношении которых органами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sidRPr="002813F3">
              <w:rPr>
                <w:rFonts w:ascii="Calibri" w:hAnsi="Calibri" w:cs="Calibri"/>
                <w:sz w:val="22"/>
                <w:szCs w:val="22"/>
              </w:rPr>
              <w:t>муниципально</w:t>
            </w:r>
            <w:r>
              <w:rPr>
                <w:rFonts w:ascii="Calibri" w:hAnsi="Calibri" w:cs="Calibri"/>
                <w:sz w:val="22"/>
                <w:szCs w:val="22"/>
              </w:rPr>
              <w:t>му</w:t>
            </w:r>
            <w:r w:rsidRPr="002813F3">
              <w:rPr>
                <w:rFonts w:ascii="Calibri" w:hAnsi="Calibri" w:cs="Calibri"/>
                <w:sz w:val="22"/>
                <w:szCs w:val="22"/>
              </w:rPr>
              <w:t xml:space="preserve"> контрол</w:t>
            </w:r>
            <w:r>
              <w:rPr>
                <w:rFonts w:ascii="Calibri" w:hAnsi="Calibri" w:cs="Calibri"/>
                <w:sz w:val="22"/>
                <w:szCs w:val="22"/>
              </w:rPr>
              <w:t>ю</w:t>
            </w:r>
            <w:r w:rsidRPr="002813F3">
              <w:rPr>
                <w:rFonts w:ascii="Calibri" w:hAnsi="Calibri" w:cs="Calibri"/>
                <w:sz w:val="22"/>
                <w:szCs w:val="20"/>
              </w:rPr>
              <w:t>,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6.</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Среднее количество проверок, проведенных в отношении одного юридического лица, индивидуального </w:t>
            </w:r>
            <w:r w:rsidRPr="002813F3">
              <w:rPr>
                <w:rFonts w:ascii="Calibri" w:hAnsi="Calibri" w:cs="Calibri"/>
                <w:sz w:val="22"/>
                <w:szCs w:val="20"/>
              </w:rPr>
              <w:lastRenderedPageBreak/>
              <w:t>предпринимателя, единиц</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lastRenderedPageBreak/>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lastRenderedPageBreak/>
              <w:t>7.</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проведенных внеплановых проверок от общего количества проведенных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8.</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p>
        </w:tc>
        <w:tc>
          <w:tcPr>
            <w:tcW w:w="1155" w:type="dxa"/>
          </w:tcPr>
          <w:p w:rsidR="005F3BDD" w:rsidRPr="002813F3" w:rsidRDefault="005F3BDD" w:rsidP="002813F3">
            <w:pPr>
              <w:ind w:firstLine="0"/>
              <w:rPr>
                <w:rFonts w:ascii="Calibri" w:hAnsi="Calibri" w:cs="Calibri"/>
                <w:sz w:val="22"/>
                <w:szCs w:val="22"/>
              </w:rPr>
            </w:pPr>
          </w:p>
        </w:tc>
        <w:tc>
          <w:tcPr>
            <w:tcW w:w="990" w:type="dxa"/>
          </w:tcPr>
          <w:p w:rsidR="005F3BDD" w:rsidRPr="002813F3" w:rsidRDefault="005F3BDD" w:rsidP="002813F3">
            <w:pPr>
              <w:ind w:firstLine="0"/>
              <w:rPr>
                <w:rFonts w:ascii="Calibri" w:hAnsi="Calibri" w:cs="Calibri"/>
                <w:sz w:val="22"/>
                <w:szCs w:val="22"/>
              </w:rPr>
            </w:pPr>
          </w:p>
        </w:tc>
        <w:tc>
          <w:tcPr>
            <w:tcW w:w="1155" w:type="dxa"/>
            <w:gridSpan w:val="2"/>
          </w:tcPr>
          <w:p w:rsidR="005F3BDD" w:rsidRPr="002813F3" w:rsidRDefault="005F3BDD" w:rsidP="002813F3">
            <w:pPr>
              <w:ind w:firstLine="0"/>
              <w:rPr>
                <w:rFonts w:ascii="Calibri" w:hAnsi="Calibri" w:cs="Calibri"/>
                <w:sz w:val="22"/>
                <w:szCs w:val="22"/>
              </w:rPr>
            </w:pPr>
          </w:p>
        </w:tc>
        <w:tc>
          <w:tcPr>
            <w:tcW w:w="1155" w:type="dxa"/>
          </w:tcPr>
          <w:p w:rsidR="005F3BDD" w:rsidRPr="002813F3" w:rsidRDefault="005F3BDD" w:rsidP="002813F3">
            <w:pPr>
              <w:ind w:firstLine="0"/>
              <w:rPr>
                <w:rFonts w:ascii="Calibri" w:hAnsi="Calibri" w:cs="Calibri"/>
                <w:sz w:val="22"/>
                <w:szCs w:val="22"/>
              </w:rPr>
            </w:pPr>
          </w:p>
        </w:tc>
        <w:tc>
          <w:tcPr>
            <w:tcW w:w="990" w:type="dxa"/>
            <w:gridSpan w:val="2"/>
          </w:tcPr>
          <w:p w:rsidR="005F3BDD" w:rsidRPr="002813F3" w:rsidRDefault="005F3BDD" w:rsidP="002813F3">
            <w:pPr>
              <w:ind w:firstLine="0"/>
              <w:rPr>
                <w:rFonts w:ascii="Calibri" w:hAnsi="Calibri" w:cs="Calibri"/>
                <w:sz w:val="22"/>
                <w:szCs w:val="22"/>
              </w:rPr>
            </w:pPr>
          </w:p>
        </w:tc>
        <w:tc>
          <w:tcPr>
            <w:tcW w:w="1155" w:type="dxa"/>
          </w:tcPr>
          <w:p w:rsidR="005F3BDD" w:rsidRPr="002813F3" w:rsidRDefault="005F3BDD" w:rsidP="002813F3">
            <w:pPr>
              <w:ind w:firstLine="0"/>
              <w:rPr>
                <w:rFonts w:ascii="Calibri" w:hAnsi="Calibri" w:cs="Calibri"/>
                <w:sz w:val="22"/>
                <w:szCs w:val="22"/>
              </w:rPr>
            </w:pPr>
          </w:p>
        </w:tc>
        <w:tc>
          <w:tcPr>
            <w:tcW w:w="1155" w:type="dxa"/>
          </w:tcPr>
          <w:p w:rsidR="005F3BDD" w:rsidRPr="002813F3" w:rsidRDefault="005F3BDD" w:rsidP="002813F3">
            <w:pPr>
              <w:ind w:firstLine="0"/>
              <w:rPr>
                <w:rFonts w:ascii="Calibri" w:hAnsi="Calibri" w:cs="Calibri"/>
                <w:sz w:val="22"/>
                <w:szCs w:val="22"/>
              </w:rPr>
            </w:pPr>
          </w:p>
        </w:tc>
        <w:tc>
          <w:tcPr>
            <w:tcW w:w="990" w:type="dxa"/>
            <w:gridSpan w:val="2"/>
          </w:tcPr>
          <w:p w:rsidR="005F3BDD" w:rsidRPr="002813F3" w:rsidRDefault="005F3BDD" w:rsidP="002813F3">
            <w:pPr>
              <w:ind w:firstLine="0"/>
              <w:rPr>
                <w:rFonts w:ascii="Calibri" w:hAnsi="Calibri" w:cs="Calibri"/>
                <w:sz w:val="22"/>
                <w:szCs w:val="22"/>
              </w:rPr>
            </w:pP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9.</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10.</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813F3">
              <w:rPr>
                <w:rFonts w:ascii="Calibri" w:hAnsi="Calibri" w:cs="Calibri"/>
                <w:sz w:val="22"/>
                <w:szCs w:val="20"/>
              </w:rPr>
              <w:lastRenderedPageBreak/>
              <w:t>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lastRenderedPageBreak/>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lastRenderedPageBreak/>
              <w:t>11.</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проверок, по итогам которых выявлены правонарушения, от общего числа проведенных плановых и внеплановых проверок,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12.</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13.</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14.</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w:t>
            </w:r>
            <w:r w:rsidRPr="002813F3">
              <w:rPr>
                <w:rFonts w:ascii="Calibri" w:hAnsi="Calibri" w:cs="Calibri"/>
                <w:sz w:val="22"/>
                <w:szCs w:val="20"/>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lastRenderedPageBreak/>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lastRenderedPageBreak/>
              <w:t>15.</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16.</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2813F3">
              <w:rPr>
                <w:rFonts w:ascii="Calibri" w:hAnsi="Calibri" w:cs="Calibri"/>
                <w:sz w:val="22"/>
                <w:szCs w:val="20"/>
              </w:rPr>
              <w:lastRenderedPageBreak/>
              <w:t>государства, а также чрезвычайных ситуаций природного и техногенного характера (по видам ущерба), единиц</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lastRenderedPageBreak/>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lastRenderedPageBreak/>
              <w:t>17.</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18.</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Отношение суммы взысканных административных штрафов к общей сумме наложенных административных штрафов,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19.</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Средний размер наложенного административного штрафа, в том числе на должностных лиц и юридических лиц, тыс. рублей</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20.</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0</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1155" w:type="dxa"/>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c>
          <w:tcPr>
            <w:tcW w:w="990" w:type="dxa"/>
            <w:gridSpan w:val="2"/>
          </w:tcPr>
          <w:p w:rsidR="005F3BDD" w:rsidRPr="002813F3" w:rsidRDefault="005F3BDD" w:rsidP="002813F3">
            <w:pPr>
              <w:ind w:firstLine="0"/>
              <w:rPr>
                <w:rFonts w:ascii="Calibri" w:hAnsi="Calibri" w:cs="Calibri"/>
                <w:sz w:val="22"/>
                <w:szCs w:val="22"/>
              </w:rPr>
            </w:pPr>
            <w:r w:rsidRPr="002813F3">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21.</w:t>
            </w:r>
          </w:p>
        </w:tc>
        <w:tc>
          <w:tcPr>
            <w:tcW w:w="4290" w:type="dxa"/>
          </w:tcPr>
          <w:p w:rsidR="005F3BDD" w:rsidRPr="002813F3" w:rsidRDefault="005F3BDD" w:rsidP="00CB1C34">
            <w:pPr>
              <w:adjustRightInd/>
              <w:ind w:firstLine="0"/>
              <w:jc w:val="left"/>
              <w:rPr>
                <w:rFonts w:ascii="Calibri" w:hAnsi="Calibri" w:cs="Calibri"/>
                <w:sz w:val="22"/>
                <w:szCs w:val="20"/>
              </w:rPr>
            </w:pPr>
            <w:r w:rsidRPr="002813F3">
              <w:rPr>
                <w:rFonts w:ascii="Calibri" w:hAnsi="Calibri" w:cs="Calibri"/>
                <w:sz w:val="22"/>
                <w:szCs w:val="20"/>
              </w:rPr>
              <w:t xml:space="preserve">Показатели, характеризующие особенности осуществления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в соответствующих сферах деятельности, расчет и анализ которых проводится органами </w:t>
            </w:r>
            <w:r w:rsidRPr="002813F3">
              <w:rPr>
                <w:rFonts w:ascii="Calibri" w:hAnsi="Calibri" w:cs="Calibri"/>
                <w:sz w:val="22"/>
                <w:szCs w:val="22"/>
              </w:rPr>
              <w:t>муниципального контроля</w:t>
            </w:r>
            <w:r>
              <w:rPr>
                <w:rFonts w:ascii="Calibri" w:hAnsi="Calibri" w:cs="Calibri"/>
                <w:sz w:val="22"/>
                <w:szCs w:val="22"/>
              </w:rPr>
              <w:t xml:space="preserve"> </w:t>
            </w:r>
            <w:r w:rsidRPr="002813F3">
              <w:rPr>
                <w:rFonts w:ascii="Calibri" w:hAnsi="Calibri" w:cs="Calibri"/>
                <w:sz w:val="22"/>
                <w:szCs w:val="20"/>
              </w:rPr>
              <w:t xml:space="preserve"> на основании сведений ведомственных статистических наблюдений</w:t>
            </w:r>
          </w:p>
        </w:tc>
        <w:tc>
          <w:tcPr>
            <w:tcW w:w="9900" w:type="dxa"/>
            <w:gridSpan w:val="13"/>
          </w:tcPr>
          <w:p w:rsidR="005F3BDD" w:rsidRPr="002813F3" w:rsidRDefault="005F3BDD" w:rsidP="002813F3">
            <w:pPr>
              <w:ind w:firstLine="0"/>
              <w:rPr>
                <w:rFonts w:ascii="Calibri" w:hAnsi="Calibri" w:cs="Calibri"/>
                <w:sz w:val="22"/>
                <w:szCs w:val="22"/>
              </w:rPr>
            </w:pPr>
            <w:r>
              <w:rPr>
                <w:rFonts w:ascii="Calibri" w:hAnsi="Calibri" w:cs="Calibri"/>
                <w:sz w:val="22"/>
                <w:szCs w:val="22"/>
              </w:rPr>
              <w:t>Нет</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lastRenderedPageBreak/>
              <w:t>22.</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Действия органов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9900" w:type="dxa"/>
            <w:gridSpan w:val="13"/>
          </w:tcPr>
          <w:p w:rsidR="005F3BDD" w:rsidRPr="002813F3" w:rsidRDefault="005F3BDD" w:rsidP="008766EA">
            <w:pPr>
              <w:adjustRightInd/>
              <w:ind w:firstLine="0"/>
              <w:jc w:val="left"/>
              <w:rPr>
                <w:rFonts w:ascii="Calibri" w:hAnsi="Calibri" w:cs="Calibri"/>
                <w:sz w:val="22"/>
                <w:szCs w:val="20"/>
              </w:rPr>
            </w:pPr>
            <w:r>
              <w:rPr>
                <w:rFonts w:ascii="Calibri" w:hAnsi="Calibri" w:cs="Calibri"/>
                <w:sz w:val="22"/>
                <w:szCs w:val="20"/>
              </w:rPr>
              <w:t>Консультации -</w:t>
            </w:r>
            <w:r w:rsidR="008766EA">
              <w:rPr>
                <w:rFonts w:ascii="Calibri" w:hAnsi="Calibri" w:cs="Calibri"/>
                <w:sz w:val="22"/>
                <w:szCs w:val="20"/>
              </w:rPr>
              <w:t>15</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23.</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9900" w:type="dxa"/>
            <w:gridSpan w:val="13"/>
          </w:tcPr>
          <w:p w:rsidR="005F3BDD" w:rsidRPr="002813F3" w:rsidRDefault="005F3BDD" w:rsidP="005F3BDD">
            <w:pPr>
              <w:adjustRightInd/>
              <w:ind w:firstLine="0"/>
              <w:jc w:val="left"/>
              <w:rPr>
                <w:rFonts w:ascii="Calibri" w:hAnsi="Calibri" w:cs="Calibri"/>
                <w:sz w:val="22"/>
                <w:szCs w:val="20"/>
              </w:rPr>
            </w:pPr>
            <w:r>
              <w:rPr>
                <w:rFonts w:ascii="Calibri" w:hAnsi="Calibri" w:cs="Calibri"/>
                <w:sz w:val="22"/>
                <w:szCs w:val="20"/>
              </w:rPr>
              <w:t>О</w:t>
            </w:r>
            <w:r w:rsidRPr="005F3BDD">
              <w:rPr>
                <w:rFonts w:ascii="Calibri" w:hAnsi="Calibri" w:cs="Calibri"/>
                <w:sz w:val="22"/>
                <w:szCs w:val="20"/>
              </w:rPr>
              <w:t>бязательны</w:t>
            </w:r>
            <w:r>
              <w:rPr>
                <w:rFonts w:ascii="Calibri" w:hAnsi="Calibri" w:cs="Calibri"/>
                <w:sz w:val="22"/>
                <w:szCs w:val="20"/>
              </w:rPr>
              <w:t>е</w:t>
            </w:r>
            <w:r w:rsidRPr="005F3BDD">
              <w:rPr>
                <w:rFonts w:ascii="Calibri" w:hAnsi="Calibri" w:cs="Calibri"/>
                <w:sz w:val="22"/>
                <w:szCs w:val="20"/>
              </w:rPr>
              <w:t xml:space="preserve"> требовани</w:t>
            </w:r>
            <w:r>
              <w:rPr>
                <w:rFonts w:ascii="Calibri" w:hAnsi="Calibri" w:cs="Calibri"/>
                <w:sz w:val="22"/>
                <w:szCs w:val="20"/>
              </w:rPr>
              <w:t xml:space="preserve">я, установленные действующим </w:t>
            </w:r>
            <w:r w:rsidRPr="005F3BDD">
              <w:rPr>
                <w:rFonts w:ascii="Calibri" w:hAnsi="Calibri" w:cs="Calibri"/>
                <w:sz w:val="22"/>
                <w:szCs w:val="20"/>
              </w:rPr>
              <w:t>законодательств</w:t>
            </w:r>
            <w:r>
              <w:rPr>
                <w:rFonts w:ascii="Calibri" w:hAnsi="Calibri" w:cs="Calibri"/>
                <w:sz w:val="22"/>
                <w:szCs w:val="20"/>
              </w:rPr>
              <w:t>ом, не были нарушены</w:t>
            </w:r>
          </w:p>
        </w:tc>
      </w:tr>
      <w:tr w:rsidR="005F3BDD" w:rsidRPr="002813F3" w:rsidTr="00B60AAA">
        <w:tc>
          <w:tcPr>
            <w:tcW w:w="660" w:type="dxa"/>
            <w:gridSpan w:val="2"/>
          </w:tcPr>
          <w:p w:rsidR="005F3BDD" w:rsidRPr="002813F3" w:rsidRDefault="005F3BDD" w:rsidP="002813F3">
            <w:pPr>
              <w:adjustRightInd/>
              <w:ind w:firstLine="0"/>
              <w:rPr>
                <w:rFonts w:ascii="Calibri" w:hAnsi="Calibri" w:cs="Calibri"/>
                <w:sz w:val="22"/>
                <w:szCs w:val="20"/>
              </w:rPr>
            </w:pPr>
            <w:r>
              <w:rPr>
                <w:rFonts w:ascii="Calibri" w:hAnsi="Calibri" w:cs="Calibri"/>
                <w:sz w:val="22"/>
                <w:szCs w:val="20"/>
              </w:rPr>
              <w:t>24.</w:t>
            </w:r>
          </w:p>
        </w:tc>
        <w:tc>
          <w:tcPr>
            <w:tcW w:w="4290" w:type="dxa"/>
          </w:tcPr>
          <w:p w:rsidR="005F3BDD" w:rsidRPr="002813F3" w:rsidRDefault="005F3BDD" w:rsidP="002813F3">
            <w:pPr>
              <w:adjustRightInd/>
              <w:ind w:firstLine="0"/>
              <w:rPr>
                <w:rFonts w:ascii="Calibri" w:hAnsi="Calibri" w:cs="Calibri"/>
                <w:sz w:val="22"/>
                <w:szCs w:val="20"/>
              </w:rPr>
            </w:pPr>
            <w:r w:rsidRPr="00471979">
              <w:rPr>
                <w:rFonts w:ascii="Calibri" w:hAnsi="Calibri" w:cs="Calibri"/>
                <w:sz w:val="22"/>
                <w:szCs w:val="20"/>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9900" w:type="dxa"/>
            <w:gridSpan w:val="13"/>
          </w:tcPr>
          <w:p w:rsidR="005F3BDD" w:rsidRPr="002813F3" w:rsidRDefault="0055200F" w:rsidP="0055200F">
            <w:pPr>
              <w:adjustRightInd/>
              <w:ind w:firstLine="0"/>
              <w:jc w:val="left"/>
              <w:rPr>
                <w:rFonts w:ascii="Calibri" w:hAnsi="Calibri" w:cs="Calibri"/>
                <w:sz w:val="22"/>
                <w:szCs w:val="20"/>
              </w:rPr>
            </w:pPr>
            <w:r>
              <w:rPr>
                <w:rFonts w:ascii="Calibri" w:hAnsi="Calibri" w:cs="Calibri"/>
                <w:sz w:val="22"/>
                <w:szCs w:val="20"/>
              </w:rPr>
              <w:t>К</w:t>
            </w:r>
            <w:r w:rsidRPr="00471979">
              <w:rPr>
                <w:rFonts w:ascii="Calibri" w:hAnsi="Calibri" w:cs="Calibri"/>
                <w:sz w:val="22"/>
                <w:szCs w:val="20"/>
              </w:rPr>
              <w:t>лючевы</w:t>
            </w:r>
            <w:r>
              <w:rPr>
                <w:rFonts w:ascii="Calibri" w:hAnsi="Calibri" w:cs="Calibri"/>
                <w:sz w:val="22"/>
                <w:szCs w:val="20"/>
              </w:rPr>
              <w:t>е</w:t>
            </w:r>
            <w:r w:rsidRPr="00471979">
              <w:rPr>
                <w:rFonts w:ascii="Calibri" w:hAnsi="Calibri" w:cs="Calibri"/>
                <w:sz w:val="22"/>
                <w:szCs w:val="20"/>
              </w:rPr>
              <w:t xml:space="preserve"> показател</w:t>
            </w:r>
            <w:r>
              <w:rPr>
                <w:rFonts w:ascii="Calibri" w:hAnsi="Calibri" w:cs="Calibri"/>
                <w:sz w:val="22"/>
                <w:szCs w:val="20"/>
              </w:rPr>
              <w:t>и для органов местного самоуправления не установлены</w:t>
            </w:r>
          </w:p>
        </w:tc>
      </w:tr>
      <w:tr w:rsidR="005F3BDD" w:rsidRPr="002813F3" w:rsidTr="00B60AAA">
        <w:tc>
          <w:tcPr>
            <w:tcW w:w="14850" w:type="dxa"/>
            <w:gridSpan w:val="16"/>
          </w:tcPr>
          <w:p w:rsidR="005F3BDD" w:rsidRPr="002813F3" w:rsidRDefault="005F3BDD" w:rsidP="002813F3">
            <w:pPr>
              <w:adjustRightInd/>
              <w:ind w:firstLine="0"/>
              <w:jc w:val="center"/>
              <w:outlineLvl w:val="1"/>
              <w:rPr>
                <w:rFonts w:ascii="Calibri" w:hAnsi="Calibri" w:cs="Calibri"/>
                <w:sz w:val="22"/>
                <w:szCs w:val="20"/>
              </w:rPr>
            </w:pPr>
            <w:r w:rsidRPr="002813F3">
              <w:rPr>
                <w:rFonts w:ascii="Calibri" w:hAnsi="Calibri" w:cs="Calibri"/>
                <w:sz w:val="22"/>
                <w:szCs w:val="20"/>
              </w:rPr>
              <w:t xml:space="preserve">VII. Выводы и предложения по результатам </w:t>
            </w:r>
            <w:r w:rsidRPr="002813F3">
              <w:rPr>
                <w:rFonts w:ascii="Calibri" w:hAnsi="Calibri" w:cs="Calibri"/>
                <w:sz w:val="22"/>
                <w:szCs w:val="22"/>
              </w:rPr>
              <w:t>муниципального контроля</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1.</w:t>
            </w:r>
          </w:p>
        </w:tc>
        <w:tc>
          <w:tcPr>
            <w:tcW w:w="4290" w:type="dxa"/>
          </w:tcPr>
          <w:p w:rsidR="005F3BDD" w:rsidRPr="002813F3" w:rsidRDefault="005F3BDD" w:rsidP="00CB1C34">
            <w:pPr>
              <w:adjustRightInd/>
              <w:ind w:firstLine="0"/>
              <w:rPr>
                <w:rFonts w:ascii="Calibri" w:hAnsi="Calibri" w:cs="Calibri"/>
                <w:sz w:val="22"/>
                <w:szCs w:val="20"/>
              </w:rPr>
            </w:pPr>
            <w:r w:rsidRPr="002813F3">
              <w:rPr>
                <w:rFonts w:ascii="Calibri" w:hAnsi="Calibri" w:cs="Calibri"/>
                <w:sz w:val="22"/>
                <w:szCs w:val="20"/>
              </w:rPr>
              <w:t xml:space="preserve">Выводы и предложения о результатах осуществления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в том числе планируемые на текущий год </w:t>
            </w:r>
            <w:r w:rsidRPr="002813F3">
              <w:rPr>
                <w:rFonts w:ascii="Calibri" w:hAnsi="Calibri" w:cs="Calibri"/>
                <w:sz w:val="22"/>
                <w:szCs w:val="20"/>
              </w:rPr>
              <w:lastRenderedPageBreak/>
              <w:t>показатели его эффективности</w:t>
            </w:r>
          </w:p>
        </w:tc>
        <w:tc>
          <w:tcPr>
            <w:tcW w:w="9900" w:type="dxa"/>
            <w:gridSpan w:val="13"/>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lastRenderedPageBreak/>
              <w:t>Контроль за самовольным занятием земель и их использованием без оформления в установленном порядке документов.</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lastRenderedPageBreak/>
              <w:t>2.</w:t>
            </w:r>
          </w:p>
        </w:tc>
        <w:tc>
          <w:tcPr>
            <w:tcW w:w="4290" w:type="dxa"/>
          </w:tcPr>
          <w:p w:rsidR="005F3BDD" w:rsidRPr="002813F3" w:rsidRDefault="005F3BDD" w:rsidP="002813F3">
            <w:pPr>
              <w:adjustRightInd/>
              <w:ind w:firstLine="0"/>
              <w:rPr>
                <w:rFonts w:ascii="Calibri" w:hAnsi="Calibri" w:cs="Calibri"/>
                <w:sz w:val="22"/>
                <w:szCs w:val="20"/>
              </w:rPr>
            </w:pPr>
            <w:r w:rsidRPr="002813F3">
              <w:rPr>
                <w:rFonts w:ascii="Calibri" w:hAnsi="Calibri" w:cs="Calibri"/>
                <w:sz w:val="22"/>
                <w:szCs w:val="20"/>
              </w:rPr>
              <w:t xml:space="preserve">Предложения о совершенствовании нормативно-правового регулирования и осуществления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в соответствующей сфере деятельности</w:t>
            </w:r>
          </w:p>
        </w:tc>
        <w:tc>
          <w:tcPr>
            <w:tcW w:w="9900" w:type="dxa"/>
            <w:gridSpan w:val="13"/>
          </w:tcPr>
          <w:p w:rsidR="005F3BDD" w:rsidRPr="002813F3" w:rsidRDefault="0055200F" w:rsidP="002813F3">
            <w:pPr>
              <w:adjustRightInd/>
              <w:ind w:firstLine="0"/>
              <w:jc w:val="left"/>
              <w:rPr>
                <w:rFonts w:ascii="Calibri" w:hAnsi="Calibri" w:cs="Calibri"/>
                <w:sz w:val="22"/>
                <w:szCs w:val="20"/>
              </w:rPr>
            </w:pPr>
            <w:r>
              <w:rPr>
                <w:rFonts w:ascii="Calibri" w:hAnsi="Calibri" w:cs="Calibri"/>
                <w:sz w:val="22"/>
                <w:szCs w:val="20"/>
              </w:rPr>
              <w:t>Предложений нет</w:t>
            </w:r>
          </w:p>
        </w:tc>
      </w:tr>
      <w:tr w:rsidR="005F3BDD" w:rsidRPr="002813F3" w:rsidTr="00B60AAA">
        <w:tc>
          <w:tcPr>
            <w:tcW w:w="660" w:type="dxa"/>
            <w:gridSpan w:val="2"/>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3.</w:t>
            </w:r>
          </w:p>
        </w:tc>
        <w:tc>
          <w:tcPr>
            <w:tcW w:w="4290" w:type="dxa"/>
          </w:tcPr>
          <w:p w:rsidR="005F3BDD" w:rsidRPr="002813F3" w:rsidRDefault="005F3BDD" w:rsidP="00CB1C34">
            <w:pPr>
              <w:adjustRightInd/>
              <w:ind w:firstLine="0"/>
              <w:rPr>
                <w:rFonts w:ascii="Calibri" w:hAnsi="Calibri" w:cs="Calibri"/>
                <w:sz w:val="22"/>
                <w:szCs w:val="20"/>
              </w:rPr>
            </w:pPr>
            <w:r w:rsidRPr="002813F3">
              <w:rPr>
                <w:rFonts w:ascii="Calibri" w:hAnsi="Calibri" w:cs="Calibri"/>
                <w:sz w:val="22"/>
                <w:szCs w:val="20"/>
              </w:rPr>
              <w:t xml:space="preserve">Иные предложения, связанные с осуществлением </w:t>
            </w:r>
            <w:r w:rsidRPr="002813F3">
              <w:rPr>
                <w:rFonts w:ascii="Calibri" w:hAnsi="Calibri" w:cs="Calibri"/>
                <w:sz w:val="22"/>
                <w:szCs w:val="22"/>
              </w:rPr>
              <w:t>муниципального контроля</w:t>
            </w:r>
            <w:r w:rsidRPr="002813F3">
              <w:rPr>
                <w:rFonts w:ascii="Calibri" w:hAnsi="Calibri" w:cs="Calibri"/>
                <w:sz w:val="22"/>
                <w:szCs w:val="20"/>
              </w:rPr>
              <w:t xml:space="preserve">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9900" w:type="dxa"/>
            <w:gridSpan w:val="13"/>
          </w:tcPr>
          <w:p w:rsidR="005F3BDD" w:rsidRPr="002813F3" w:rsidRDefault="005F3BDD" w:rsidP="002813F3">
            <w:pPr>
              <w:adjustRightInd/>
              <w:ind w:firstLine="0"/>
              <w:jc w:val="left"/>
              <w:rPr>
                <w:rFonts w:ascii="Calibri" w:hAnsi="Calibri" w:cs="Calibri"/>
                <w:sz w:val="22"/>
                <w:szCs w:val="20"/>
              </w:rPr>
            </w:pPr>
            <w:r w:rsidRPr="002813F3">
              <w:rPr>
                <w:rFonts w:ascii="Calibri" w:hAnsi="Calibri" w:cs="Calibri"/>
                <w:sz w:val="22"/>
                <w:szCs w:val="20"/>
              </w:rPr>
              <w:t xml:space="preserve">Проведение обучающих семинаров в области муниципального земельного контроля и необходимость штатной единицы   </w:t>
            </w:r>
          </w:p>
        </w:tc>
      </w:tr>
    </w:tbl>
    <w:p w:rsidR="002813F3" w:rsidRPr="002813F3" w:rsidRDefault="002813F3" w:rsidP="002813F3">
      <w:pPr>
        <w:adjustRightInd/>
        <w:ind w:firstLine="0"/>
        <w:rPr>
          <w:rFonts w:ascii="Calibri" w:hAnsi="Calibri" w:cs="Calibri"/>
          <w:sz w:val="22"/>
          <w:szCs w:val="20"/>
        </w:rPr>
      </w:pP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Руководитель Исполнительного </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Комитета Кайбицкого муниципального района </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Республики Татарстан                 </w:t>
      </w:r>
      <w:r w:rsidR="00BD111E">
        <w:rPr>
          <w:rFonts w:ascii="Courier New" w:hAnsi="Courier New" w:cs="Courier New"/>
          <w:sz w:val="20"/>
          <w:szCs w:val="20"/>
        </w:rPr>
        <w:t xml:space="preserve">                        </w:t>
      </w:r>
      <w:r w:rsidRPr="002813F3">
        <w:rPr>
          <w:rFonts w:ascii="Courier New" w:hAnsi="Courier New" w:cs="Courier New"/>
          <w:sz w:val="20"/>
          <w:szCs w:val="20"/>
        </w:rPr>
        <w:t>Макар</w:t>
      </w:r>
      <w:r w:rsidR="00472DBD">
        <w:rPr>
          <w:rFonts w:ascii="Courier New" w:hAnsi="Courier New" w:cs="Courier New"/>
          <w:sz w:val="20"/>
          <w:szCs w:val="20"/>
        </w:rPr>
        <w:t xml:space="preserve">ов А.Н. </w:t>
      </w:r>
      <w:r w:rsidRPr="002813F3">
        <w:rPr>
          <w:rFonts w:ascii="Courier New" w:hAnsi="Courier New" w:cs="Courier New"/>
          <w:sz w:val="20"/>
          <w:szCs w:val="20"/>
        </w:rPr>
        <w:t xml:space="preserve"> _______________________</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                                                   (Ф.И.О.)                         (подпись)</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Должностное лицо, ответственное</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за составление доклада               Председатель Палаты      </w:t>
      </w:r>
      <w:r w:rsidR="00BD111E">
        <w:rPr>
          <w:rFonts w:ascii="Courier New" w:hAnsi="Courier New" w:cs="Courier New"/>
          <w:sz w:val="20"/>
          <w:szCs w:val="20"/>
        </w:rPr>
        <w:t xml:space="preserve">                            </w:t>
      </w:r>
      <w:r w:rsidR="00472DBD">
        <w:rPr>
          <w:rFonts w:ascii="Courier New" w:hAnsi="Courier New" w:cs="Courier New"/>
          <w:sz w:val="20"/>
          <w:szCs w:val="20"/>
        </w:rPr>
        <w:t>Макарова О.Д.</w:t>
      </w:r>
      <w:r w:rsidRPr="002813F3">
        <w:rPr>
          <w:rFonts w:ascii="Courier New" w:hAnsi="Courier New" w:cs="Courier New"/>
          <w:sz w:val="20"/>
          <w:szCs w:val="20"/>
        </w:rPr>
        <w:t xml:space="preserve"> ___________</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                                           (должность)                (Ф.И.О.)            (подпись)</w:t>
      </w:r>
    </w:p>
    <w:p w:rsidR="002813F3" w:rsidRPr="002813F3" w:rsidRDefault="002813F3" w:rsidP="002813F3">
      <w:pPr>
        <w:adjustRightInd/>
        <w:ind w:firstLine="0"/>
        <w:rPr>
          <w:rFonts w:ascii="Courier New" w:hAnsi="Courier New" w:cs="Courier New"/>
          <w:sz w:val="20"/>
          <w:szCs w:val="20"/>
        </w:rPr>
      </w:pPr>
      <w:r w:rsidRPr="002813F3">
        <w:rPr>
          <w:rFonts w:ascii="Courier New" w:hAnsi="Courier New" w:cs="Courier New"/>
          <w:sz w:val="20"/>
          <w:szCs w:val="20"/>
        </w:rPr>
        <w:t xml:space="preserve">                                     8(84370)2-12-15                       30 января 20</w:t>
      </w:r>
      <w:r w:rsidR="00400B5E">
        <w:rPr>
          <w:rFonts w:ascii="Courier New" w:hAnsi="Courier New" w:cs="Courier New"/>
          <w:sz w:val="20"/>
          <w:szCs w:val="20"/>
        </w:rPr>
        <w:t>20</w:t>
      </w:r>
    </w:p>
    <w:p w:rsidR="002813F3" w:rsidRPr="002813F3" w:rsidRDefault="002813F3" w:rsidP="00472DBD">
      <w:pPr>
        <w:adjustRightInd/>
        <w:ind w:firstLine="0"/>
        <w:rPr>
          <w:rFonts w:ascii="Calibri" w:hAnsi="Calibri" w:cs="Calibri"/>
          <w:sz w:val="2"/>
          <w:szCs w:val="2"/>
        </w:rPr>
      </w:pPr>
      <w:r w:rsidRPr="002813F3">
        <w:rPr>
          <w:rFonts w:ascii="Courier New" w:hAnsi="Courier New" w:cs="Courier New"/>
          <w:sz w:val="20"/>
          <w:szCs w:val="20"/>
        </w:rPr>
        <w:t xml:space="preserve">                                     (номер контактного телефона)       (дата составления доклада)</w:t>
      </w:r>
    </w:p>
    <w:p w:rsidR="00F3480E" w:rsidRDefault="00F3480E" w:rsidP="00FE404B">
      <w:pPr>
        <w:pStyle w:val="aff7"/>
      </w:pPr>
    </w:p>
    <w:sectPr w:rsidR="00F3480E" w:rsidSect="00472DBD">
      <w:footerReference w:type="default" r:id="rId8"/>
      <w:pgSz w:w="16837" w:h="11905" w:orient="landscape"/>
      <w:pgMar w:top="851"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D1" w:rsidRDefault="007214D1" w:rsidP="009E7AC8">
      <w:r>
        <w:separator/>
      </w:r>
    </w:p>
  </w:endnote>
  <w:endnote w:type="continuationSeparator" w:id="0">
    <w:p w:rsidR="007214D1" w:rsidRDefault="007214D1"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33" w:rsidRDefault="00646033">
    <w:pPr>
      <w:pStyle w:val="affff0"/>
      <w:jc w:val="right"/>
    </w:pPr>
    <w:r>
      <w:fldChar w:fldCharType="begin"/>
    </w:r>
    <w:r>
      <w:instrText xml:space="preserve"> PAGE   \* MERGEFORMAT </w:instrText>
    </w:r>
    <w:r>
      <w:fldChar w:fldCharType="separate"/>
    </w:r>
    <w:r w:rsidR="00E72E77">
      <w:rPr>
        <w:noProof/>
      </w:rPr>
      <w:t>2</w:t>
    </w:r>
    <w:r>
      <w:fldChar w:fldCharType="end"/>
    </w:r>
  </w:p>
  <w:p w:rsidR="00646033" w:rsidRDefault="00646033">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D1" w:rsidRDefault="007214D1" w:rsidP="009E7AC8">
      <w:r>
        <w:separator/>
      </w:r>
    </w:p>
  </w:footnote>
  <w:footnote w:type="continuationSeparator" w:id="0">
    <w:p w:rsidR="007214D1" w:rsidRDefault="007214D1"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5C"/>
    <w:rsid w:val="00030C52"/>
    <w:rsid w:val="0005614C"/>
    <w:rsid w:val="00077605"/>
    <w:rsid w:val="000B783D"/>
    <w:rsid w:val="000D1646"/>
    <w:rsid w:val="000D238A"/>
    <w:rsid w:val="000E1AB6"/>
    <w:rsid w:val="000E3434"/>
    <w:rsid w:val="000F2848"/>
    <w:rsid w:val="00136129"/>
    <w:rsid w:val="001442F5"/>
    <w:rsid w:val="00181023"/>
    <w:rsid w:val="00186AFB"/>
    <w:rsid w:val="001A21F6"/>
    <w:rsid w:val="001B26C3"/>
    <w:rsid w:val="001D4CF2"/>
    <w:rsid w:val="001E1D85"/>
    <w:rsid w:val="001E75AA"/>
    <w:rsid w:val="001F13D6"/>
    <w:rsid w:val="00210F95"/>
    <w:rsid w:val="0022118B"/>
    <w:rsid w:val="002233E2"/>
    <w:rsid w:val="002234CB"/>
    <w:rsid w:val="00232BE5"/>
    <w:rsid w:val="00253438"/>
    <w:rsid w:val="002813F3"/>
    <w:rsid w:val="00281E7E"/>
    <w:rsid w:val="002914D5"/>
    <w:rsid w:val="002B269D"/>
    <w:rsid w:val="002D4D32"/>
    <w:rsid w:val="002D7BC5"/>
    <w:rsid w:val="002F669C"/>
    <w:rsid w:val="00302577"/>
    <w:rsid w:val="00325965"/>
    <w:rsid w:val="003605DD"/>
    <w:rsid w:val="00364159"/>
    <w:rsid w:val="00381BF7"/>
    <w:rsid w:val="003B1DEF"/>
    <w:rsid w:val="003B7655"/>
    <w:rsid w:val="003E18EB"/>
    <w:rsid w:val="003E7ABB"/>
    <w:rsid w:val="00400B5E"/>
    <w:rsid w:val="004236F1"/>
    <w:rsid w:val="00446592"/>
    <w:rsid w:val="00447D4B"/>
    <w:rsid w:val="00471979"/>
    <w:rsid w:val="00472DBD"/>
    <w:rsid w:val="004A3CEA"/>
    <w:rsid w:val="004B639D"/>
    <w:rsid w:val="004F482B"/>
    <w:rsid w:val="004F4C92"/>
    <w:rsid w:val="00515C1E"/>
    <w:rsid w:val="00536EAD"/>
    <w:rsid w:val="0055200F"/>
    <w:rsid w:val="0055476F"/>
    <w:rsid w:val="0056643A"/>
    <w:rsid w:val="00580A1F"/>
    <w:rsid w:val="00586E12"/>
    <w:rsid w:val="00586F52"/>
    <w:rsid w:val="0059178A"/>
    <w:rsid w:val="005B4F98"/>
    <w:rsid w:val="005D4788"/>
    <w:rsid w:val="005E73BB"/>
    <w:rsid w:val="005F3BDD"/>
    <w:rsid w:val="0061271D"/>
    <w:rsid w:val="006255DF"/>
    <w:rsid w:val="00646033"/>
    <w:rsid w:val="00672B53"/>
    <w:rsid w:val="00685C42"/>
    <w:rsid w:val="006D1A1A"/>
    <w:rsid w:val="006E7617"/>
    <w:rsid w:val="006E7E38"/>
    <w:rsid w:val="00710452"/>
    <w:rsid w:val="00717F87"/>
    <w:rsid w:val="007214D1"/>
    <w:rsid w:val="007A5B68"/>
    <w:rsid w:val="007E0EE1"/>
    <w:rsid w:val="00850ED2"/>
    <w:rsid w:val="0085471A"/>
    <w:rsid w:val="008766EA"/>
    <w:rsid w:val="008A5B63"/>
    <w:rsid w:val="008B356A"/>
    <w:rsid w:val="00906E5C"/>
    <w:rsid w:val="00945CF6"/>
    <w:rsid w:val="00950203"/>
    <w:rsid w:val="00995A75"/>
    <w:rsid w:val="009C2303"/>
    <w:rsid w:val="009E7AC8"/>
    <w:rsid w:val="00A10972"/>
    <w:rsid w:val="00A13829"/>
    <w:rsid w:val="00A20107"/>
    <w:rsid w:val="00A4728B"/>
    <w:rsid w:val="00A82FBE"/>
    <w:rsid w:val="00AA0813"/>
    <w:rsid w:val="00AE4335"/>
    <w:rsid w:val="00B02129"/>
    <w:rsid w:val="00B1769C"/>
    <w:rsid w:val="00B60AAA"/>
    <w:rsid w:val="00B70A36"/>
    <w:rsid w:val="00BD111E"/>
    <w:rsid w:val="00BE27C1"/>
    <w:rsid w:val="00BE49FB"/>
    <w:rsid w:val="00BE4B28"/>
    <w:rsid w:val="00C232FD"/>
    <w:rsid w:val="00C358AD"/>
    <w:rsid w:val="00C370A8"/>
    <w:rsid w:val="00C728DF"/>
    <w:rsid w:val="00CB1C34"/>
    <w:rsid w:val="00D028E6"/>
    <w:rsid w:val="00D1082D"/>
    <w:rsid w:val="00D22707"/>
    <w:rsid w:val="00D32180"/>
    <w:rsid w:val="00D3756F"/>
    <w:rsid w:val="00D51A27"/>
    <w:rsid w:val="00E13B92"/>
    <w:rsid w:val="00E25D93"/>
    <w:rsid w:val="00E72E77"/>
    <w:rsid w:val="00E74F20"/>
    <w:rsid w:val="00E76D9F"/>
    <w:rsid w:val="00EB36E3"/>
    <w:rsid w:val="00F025D4"/>
    <w:rsid w:val="00F0620F"/>
    <w:rsid w:val="00F3480E"/>
    <w:rsid w:val="00F47956"/>
    <w:rsid w:val="00F56ACF"/>
    <w:rsid w:val="00F610AA"/>
    <w:rsid w:val="00F831F7"/>
    <w:rsid w:val="00FB10A6"/>
    <w:rsid w:val="00FC5015"/>
    <w:rsid w:val="00FE2E06"/>
    <w:rsid w:val="00FE404B"/>
    <w:rsid w:val="00FF04F3"/>
    <w:rsid w:val="00FF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7868F-3731-459A-852B-12939612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F47956"/>
    <w:rPr>
      <w:rFonts w:ascii="Tahoma" w:hAnsi="Tahoma" w:cs="Tahoma"/>
      <w:sz w:val="16"/>
      <w:szCs w:val="16"/>
    </w:rPr>
  </w:style>
  <w:style w:type="character" w:customStyle="1" w:styleId="affff3">
    <w:name w:val="Текст выноски Знак"/>
    <w:basedOn w:val="a0"/>
    <w:link w:val="affff2"/>
    <w:uiPriority w:val="99"/>
    <w:semiHidden/>
    <w:locked/>
    <w:rsid w:val="00F4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DBEAC7B839D3072F279AD1A5B536B48B387C61C6652ACDB1ABDF16D37294C324EDD06E6AE54FD9275AE5C22C2D6E37B2F79063BC2542560XDQ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D560-DAD9-4E47-B092-422F9286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2020-02-02T07:37:00Z</cp:lastPrinted>
  <dcterms:created xsi:type="dcterms:W3CDTF">2020-09-21T07:55:00Z</dcterms:created>
  <dcterms:modified xsi:type="dcterms:W3CDTF">2020-09-21T07:55:00Z</dcterms:modified>
</cp:coreProperties>
</file>