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101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0D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FF10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FF101C">
        <w:rPr>
          <w:rFonts w:ascii="Times New Roman" w:hAnsi="Times New Roman" w:cs="Times New Roman"/>
          <w:sz w:val="28"/>
          <w:szCs w:val="28"/>
        </w:rPr>
        <w:t>216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FF101C">
        <w:rPr>
          <w:rFonts w:ascii="Times New Roman" w:hAnsi="Times New Roman" w:cs="Times New Roman"/>
          <w:sz w:val="28"/>
          <w:szCs w:val="28"/>
        </w:rPr>
        <w:t>85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FF101C">
        <w:rPr>
          <w:rFonts w:ascii="Times New Roman" w:hAnsi="Times New Roman" w:cs="Times New Roman"/>
          <w:sz w:val="28"/>
          <w:szCs w:val="28"/>
        </w:rPr>
        <w:t>11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="00FF101C">
        <w:rPr>
          <w:rFonts w:ascii="Times New Roman" w:hAnsi="Times New Roman" w:cs="Times New Roman"/>
          <w:sz w:val="28"/>
          <w:szCs w:val="28"/>
        </w:rPr>
        <w:t>27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обращение.</w:t>
      </w:r>
    </w:p>
    <w:p w:rsidR="00E86B07" w:rsidRPr="008A107C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Большие Кайбицы - </w:t>
      </w:r>
      <w:r w:rsidR="0022789C">
        <w:rPr>
          <w:rFonts w:ascii="Times New Roman" w:hAnsi="Times New Roman" w:cs="Times New Roman"/>
          <w:sz w:val="28"/>
          <w:szCs w:val="28"/>
        </w:rPr>
        <w:t>19</w:t>
      </w:r>
      <w:r w:rsidR="00C449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Чечкабы</w:t>
      </w:r>
      <w:r w:rsidR="00F93A68"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с.Малые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Кайбицы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с.Бурундуки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9;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с.Кушманы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7;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с.Чутеево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5;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д.Корноухово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3;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д.Беляево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22789C">
        <w:rPr>
          <w:rFonts w:ascii="Times New Roman" w:hAnsi="Times New Roman" w:cs="Times New Roman"/>
          <w:sz w:val="28"/>
          <w:szCs w:val="28"/>
        </w:rPr>
        <w:t>20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22789C">
        <w:rPr>
          <w:rFonts w:ascii="Times New Roman" w:hAnsi="Times New Roman" w:cs="Times New Roman"/>
          <w:sz w:val="28"/>
          <w:szCs w:val="28"/>
        </w:rPr>
        <w:t>14</w:t>
      </w:r>
      <w:r w:rsidR="00F06756" w:rsidRPr="009D213C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22789C">
        <w:rPr>
          <w:rFonts w:ascii="Times New Roman" w:hAnsi="Times New Roman" w:cs="Times New Roman"/>
          <w:sz w:val="28"/>
          <w:szCs w:val="28"/>
        </w:rPr>
        <w:t>30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575F1E" w:rsidRPr="00575F1E">
        <w:rPr>
          <w:rFonts w:ascii="Times New Roman" w:hAnsi="Times New Roman" w:cs="Times New Roman"/>
          <w:sz w:val="28"/>
          <w:szCs w:val="28"/>
        </w:rPr>
        <w:t>II</w:t>
      </w:r>
      <w:r w:rsidR="00F06756" w:rsidRPr="00575F1E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полугодии 201</w:t>
      </w:r>
      <w:r w:rsidR="00490A7A">
        <w:rPr>
          <w:rFonts w:ascii="Times New Roman" w:hAnsi="Times New Roman" w:cs="Times New Roman"/>
          <w:sz w:val="28"/>
          <w:szCs w:val="28"/>
        </w:rPr>
        <w:t>8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F01C3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трудоустройства – </w:t>
      </w:r>
      <w:r w:rsidR="0022789C">
        <w:rPr>
          <w:rFonts w:ascii="Times New Roman" w:hAnsi="Times New Roman" w:cs="Times New Roman"/>
          <w:sz w:val="28"/>
          <w:szCs w:val="28"/>
        </w:rPr>
        <w:t>26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22789C">
        <w:rPr>
          <w:rFonts w:ascii="Times New Roman" w:hAnsi="Times New Roman" w:cs="Times New Roman"/>
          <w:sz w:val="28"/>
          <w:szCs w:val="28"/>
        </w:rPr>
        <w:t>29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2278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22789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22789C">
        <w:rPr>
          <w:rFonts w:ascii="Times New Roman" w:hAnsi="Times New Roman" w:cs="Times New Roman"/>
          <w:sz w:val="28"/>
          <w:szCs w:val="28"/>
        </w:rPr>
        <w:t>33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75F1E"/>
    <w:rsid w:val="00666A57"/>
    <w:rsid w:val="00691384"/>
    <w:rsid w:val="00775946"/>
    <w:rsid w:val="007D49B7"/>
    <w:rsid w:val="008A107C"/>
    <w:rsid w:val="008C79D4"/>
    <w:rsid w:val="009D213C"/>
    <w:rsid w:val="00AF32F5"/>
    <w:rsid w:val="00BB0540"/>
    <w:rsid w:val="00C4497F"/>
    <w:rsid w:val="00C45F93"/>
    <w:rsid w:val="00C77439"/>
    <w:rsid w:val="00CB1C6A"/>
    <w:rsid w:val="00DA59AB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35A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2020-01-15T10:49:00Z</dcterms:created>
  <dcterms:modified xsi:type="dcterms:W3CDTF">2020-01-15T11:07:00Z</dcterms:modified>
</cp:coreProperties>
</file>