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45" w:rsidRPr="00C54445" w:rsidRDefault="00C54445" w:rsidP="00C54445">
      <w:pPr>
        <w:shd w:val="clear" w:color="auto" w:fill="FFFFFF"/>
        <w:spacing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C61F0C"/>
          <w:kern w:val="36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b/>
          <w:bCs/>
          <w:color w:val="C61F0C"/>
          <w:kern w:val="36"/>
          <w:sz w:val="28"/>
          <w:szCs w:val="28"/>
          <w:lang w:eastAsia="ru-RU"/>
        </w:rPr>
        <w:t>Постановление Правительства РФ от 05.03.2018 N 228 "О реестре лиц, уволенных в связи с утратой доверия" (вместе с "Положением о реестре лиц, уволенных в связи с утратой доверия")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</w:t>
      </w:r>
      <w:bookmarkStart w:id="0" w:name="_GoBack"/>
      <w:bookmarkEnd w:id="0"/>
      <w:r w:rsidRPr="00C54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ИТЕЛЬСТВО РОССИЙСКОЙ ФЕДЕРАЦИИ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5 марта 2018 г. N 228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РЕЕСТРЕ ЛИЦ, УВОЛЕННЫХ В СВЯЗИ С УТРАТОЙ ДОВЕРИЯ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15 Федерального закона "О противодействии коррупции" Правительство Российской Федерации постановляет: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реестре лиц, уволенных в связи с утратой доверия.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Д.МЕДВЕДЕВ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марта 2018 г. N 228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РЕЕСТРЕ ЛИЦ, УВОЛЕННЫХ В СВЯЗИ С УТРАТОЙ ДОВЕРИЯ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"Интернет" (далее - единая система).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 сведений по основаниям, указанным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настоящего Положения.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</w:t>
      </w: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должности, а также должности государственной гражданской службы субъекта Российской Федерации и муниципальной службы;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Сведения направляются в федеральный государственный орган: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  <w:proofErr w:type="gramEnd"/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должностным лицом органа местного самоуправления -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замещавших муниципальные должности, должности муниципальной службы.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Сведения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указанное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указанное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</w:t>
      </w: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сведений в уполномоченный государственный орган (уполномоченную организацию).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</w:t>
      </w:r>
      <w:proofErr w:type="gramEnd"/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пунктом 10 настоящего Положения.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Для включения сведений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фамилия, имя и отчество лица, к которому применено взыскание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дата рождения лица, к которому применено взыскание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страховой номер индивидуального лицевого счета (СНИЛС) - при наличии;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номер и серия паспорта (или реквизиты заменяющего его документа) лица, к которому применено взыскание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Сведения исключаются из реестра по следующим основаниям: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вступление в установленном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смерть лица, к которому было применено взыскание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(освобождения от должности) в связи с утратой доверия за совершение коррупционного правонарушения.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 позднее 10 рабочих дней со дня поступления информации в соответствии с пунктами 17 и 21 настоящего Положения 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</w:t>
      </w: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исключению из реестра. По истечении указанного срока сведения удаляются из реестра;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следующий календарный день после наступления основания, предусмотренного подпунктом "в" пункта 15 настоящего Положения;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позднее 10 рабочих дней со дня поступления информации в соответствии с пунктами 17 и 21 настоящего Положения - по основанию, предусмотренному подпунктом "г" пункта 15 настоящего Положения.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18 - 20 настоящего Положения.</w:t>
      </w:r>
      <w:proofErr w:type="gramEnd"/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proofErr w:type="gramEnd"/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</w:t>
      </w: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посредством почтовой связи (передаются на личном приеме граждан).</w:t>
      </w:r>
      <w:proofErr w:type="gramEnd"/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Реестр размещается в открытом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порядковый номер;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фамилию, имя и отчество лица, к которому применено взыскание в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дату размещения информации на официальном сайте единой системы.</w:t>
      </w:r>
    </w:p>
    <w:p w:rsidR="00C54445" w:rsidRPr="00C54445" w:rsidRDefault="00C54445" w:rsidP="00C544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gramStart"/>
      <w:r w:rsidRPr="00C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BD6094" w:rsidRDefault="00BD6094"/>
    <w:sectPr w:rsidR="00BD6094" w:rsidSect="00C54445">
      <w:pgSz w:w="11907" w:h="16839" w:code="9"/>
      <w:pgMar w:top="567" w:right="850" w:bottom="709" w:left="1276" w:header="709" w:footer="1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1"/>
    <w:rsid w:val="00034C4D"/>
    <w:rsid w:val="004E1301"/>
    <w:rsid w:val="00BD6094"/>
    <w:rsid w:val="00C5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5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5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5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5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5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5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2428</Words>
  <Characters>13840</Characters>
  <Application>Microsoft Office Word</Application>
  <DocSecurity>0</DocSecurity>
  <Lines>115</Lines>
  <Paragraphs>32</Paragraphs>
  <ScaleCrop>false</ScaleCrop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2</cp:revision>
  <dcterms:created xsi:type="dcterms:W3CDTF">2018-03-29T12:23:00Z</dcterms:created>
  <dcterms:modified xsi:type="dcterms:W3CDTF">2018-03-29T12:24:00Z</dcterms:modified>
</cp:coreProperties>
</file>